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4D586" w14:textId="5067364A" w:rsidR="00601E43" w:rsidRPr="00601E43" w:rsidRDefault="00601E43" w:rsidP="00601E43">
      <w:pPr>
        <w:rPr>
          <w:ins w:id="0" w:author="Robert Gajek" w:date="2025-12-17T13:19:00Z"/>
          <w:rFonts w:asciiTheme="minorHAnsi" w:hAnsiTheme="minorHAnsi" w:cstheme="minorHAnsi"/>
          <w:b/>
          <w:color w:val="000000"/>
          <w:rPrChange w:id="1" w:author="Robert Gajek" w:date="2025-12-17T13:20:00Z">
            <w:rPr>
              <w:ins w:id="2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  <w:bookmarkStart w:id="3" w:name="_Hlk141876239"/>
      <w:ins w:id="4" w:author="Robert Gajek" w:date="2025-12-17T13:19:00Z">
        <w:r w:rsidRPr="00601E43">
          <w:rPr>
            <w:rFonts w:asciiTheme="minorHAnsi" w:hAnsiTheme="minorHAnsi" w:cstheme="minorHAnsi"/>
            <w:b/>
            <w:color w:val="000000"/>
          </w:rPr>
          <w:t xml:space="preserve">Wymagania edukacyjne </w:t>
        </w:r>
        <w:r w:rsidRPr="00601E43">
          <w:rPr>
            <w:rFonts w:asciiTheme="minorHAnsi" w:hAnsiTheme="minorHAnsi" w:cstheme="minorHAnsi"/>
            <w:b/>
            <w:color w:val="000000"/>
            <w:rPrChange w:id="5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Krok w biznes i zarządzanie klasa 2 zakres podstawow</w:t>
        </w:r>
        <w:bookmarkStart w:id="6" w:name="_GoBack"/>
        <w:bookmarkEnd w:id="6"/>
        <w:r w:rsidRPr="00601E43">
          <w:rPr>
            <w:rFonts w:asciiTheme="minorHAnsi" w:hAnsiTheme="minorHAnsi" w:cstheme="minorHAnsi"/>
            <w:b/>
            <w:color w:val="000000"/>
            <w:rPrChange w:id="7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y</w:t>
        </w:r>
        <w:r w:rsidRPr="00601E43">
          <w:rPr>
            <w:rFonts w:asciiTheme="minorHAnsi" w:hAnsiTheme="minorHAnsi" w:cstheme="minorHAnsi"/>
            <w:b/>
            <w:color w:val="000000"/>
            <w:rPrChange w:id="8" w:author="Robert Gajek" w:date="2025-12-17T13:20:00Z">
              <w:rPr>
                <w:rFonts w:asciiTheme="minorHAnsi" w:hAnsiTheme="minorHAnsi" w:cstheme="minorHAnsi"/>
                <w:b/>
                <w:color w:val="000000"/>
              </w:rPr>
            </w:rPrChange>
          </w:rPr>
          <w:t xml:space="preserve">  Ewelina Żejmo</w:t>
        </w:r>
      </w:ins>
    </w:p>
    <w:p w14:paraId="2047E5B4" w14:textId="77777777" w:rsidR="00601E43" w:rsidRPr="00601E43" w:rsidRDefault="00601E43" w:rsidP="007B2119">
      <w:pPr>
        <w:rPr>
          <w:ins w:id="9" w:author="Robert Gajek" w:date="2025-12-17T13:19:00Z"/>
          <w:rFonts w:asciiTheme="minorHAnsi" w:hAnsiTheme="minorHAnsi" w:cstheme="minorHAnsi"/>
          <w:b/>
          <w:color w:val="000000"/>
          <w:rPrChange w:id="10" w:author="Robert Gajek" w:date="2025-12-17T13:20:00Z">
            <w:rPr>
              <w:ins w:id="11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</w:p>
    <w:p w14:paraId="7FAB4A65" w14:textId="16218DC1" w:rsidR="007B2119" w:rsidRPr="00E53064" w:rsidRDefault="007B2119" w:rsidP="007B2119">
      <w:pPr>
        <w:rPr>
          <w:rFonts w:asciiTheme="minorHAnsi" w:hAnsiTheme="minorHAnsi" w:cstheme="minorHAnsi"/>
          <w:b/>
          <w:color w:val="000000"/>
        </w:rPr>
      </w:pPr>
      <w:r w:rsidRPr="00E53064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E53064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EB25C5" w:rsidRPr="00E53064">
        <w:rPr>
          <w:rFonts w:asciiTheme="minorHAnsi" w:hAnsiTheme="minorHAnsi" w:cstheme="minorHAnsi"/>
          <w:b/>
          <w:i/>
          <w:color w:val="000000"/>
        </w:rPr>
        <w:t>2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>. Zakres podstawowy</w:t>
      </w:r>
      <w:r w:rsidR="00AB0D29" w:rsidRPr="00E53064">
        <w:rPr>
          <w:rFonts w:asciiTheme="minorHAnsi" w:hAnsiTheme="minorHAnsi" w:cstheme="minorHAnsi"/>
          <w:b/>
          <w:color w:val="000000"/>
        </w:rPr>
        <w:t xml:space="preserve"> </w:t>
      </w:r>
      <w:del w:id="12" w:author="Robert Gajek" w:date="2025-12-17T13:19:00Z"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 xml:space="preserve">(klasa </w:delText>
        </w:r>
        <w:r w:rsidR="00EB25C5" w:rsidRPr="00E53064" w:rsidDel="00601E43">
          <w:rPr>
            <w:rFonts w:asciiTheme="minorHAnsi" w:hAnsiTheme="minorHAnsi" w:cstheme="minorHAnsi"/>
            <w:b/>
            <w:color w:val="000000"/>
          </w:rPr>
          <w:delText>2</w:delText>
        </w:r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>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4D0AF5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D83BDA" w14:paraId="197FED96" w14:textId="77777777" w:rsidTr="00291F84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B16F75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dopuszczająca)</w:t>
            </w:r>
          </w:p>
          <w:p w14:paraId="1DC9833B" w14:textId="4D3863D6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55D08DDD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CDF39D1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271EBA51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60DE88BF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722640C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408FE64A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0616A9F9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2E836257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D83BDA" w14:paraId="7B2DFCF6" w14:textId="77777777" w:rsidTr="00642116">
        <w:trPr>
          <w:trHeight w:val="325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0CE40FEC" w:rsidR="007B2119" w:rsidRPr="004D0AF5" w:rsidRDefault="00D83BDA" w:rsidP="004D0AF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83BDA">
              <w:rPr>
                <w:rFonts w:asciiTheme="minorHAnsi" w:hAnsiTheme="minorHAnsi" w:cstheme="minorHAnsi"/>
                <w:b/>
              </w:rPr>
              <w:t>I. Usługi finansowe i ubezpieczenia społeczne</w:t>
            </w:r>
          </w:p>
        </w:tc>
      </w:tr>
      <w:tr w:rsidR="007B2119" w:rsidRPr="00D83BDA" w14:paraId="66BE55D3" w14:textId="77777777" w:rsidTr="00291F84">
        <w:trPr>
          <w:trHeight w:val="4810"/>
          <w:jc w:val="center"/>
        </w:trPr>
        <w:tc>
          <w:tcPr>
            <w:tcW w:w="2947" w:type="dxa"/>
            <w:shd w:val="clear" w:color="auto" w:fill="auto"/>
          </w:tcPr>
          <w:p w14:paraId="0144F657" w14:textId="2E12B065" w:rsidR="00FF4866" w:rsidRPr="004D0AF5" w:rsidRDefault="00FF4866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dokonuje podziału instytucji ry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ku finansowego w Polsce,</w:t>
            </w:r>
          </w:p>
          <w:p w14:paraId="76AE4ED5" w14:textId="57F7661C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terminów: </w:t>
            </w:r>
            <w:r w:rsidRPr="004D0AF5">
              <w:rPr>
                <w:rFonts w:asciiTheme="minorHAnsi" w:hAnsiTheme="minorHAnsi" w:cstheme="minorHAnsi"/>
                <w:i/>
              </w:rPr>
              <w:t>limit debetowy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kapitalizacja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odsetek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karta płatnicza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gwarancja depozytów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8133A3E" w14:textId="697C930A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wymienia podstawowe rodzaje usług bankowych,</w:t>
            </w:r>
          </w:p>
          <w:p w14:paraId="34AE0F8D" w14:textId="31F1D957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podstawowe zasady bezpiecznego korzystania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z bankowości elektronicznej,</w:t>
            </w:r>
          </w:p>
          <w:p w14:paraId="3466D145" w14:textId="6B21D5C0" w:rsidR="001B3BCB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konsumencki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rzeczywista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roczna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stopa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oprocentowania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pożyczka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zastaw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hipoteczny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zdolność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kredytowa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4976273" w14:textId="449E3F4A" w:rsidR="007B2119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kredytów według różnych kryteriów,</w:t>
            </w:r>
          </w:p>
          <w:p w14:paraId="0EA8A188" w14:textId="05EEE110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wymienia zasady bezpieczeństwa i zagrożenia przy korzystaniu z systemów elektronicznych związanych kredytami,</w:t>
            </w:r>
          </w:p>
          <w:p w14:paraId="43B16622" w14:textId="77777777" w:rsidR="00B22B5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ubezpieczenie,</w:t>
            </w:r>
          </w:p>
          <w:p w14:paraId="7649AA61" w14:textId="56F4576A" w:rsidR="007B211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ubezpieczyciel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ubezpieczony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polisa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ubezpieczeniowa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ogólne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warunki ubezpieczenia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suma ubezpieczenia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31A527D" w14:textId="76CA589F" w:rsidR="007B2119" w:rsidRPr="004D0AF5" w:rsidRDefault="00FC577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zasady bezpieczeństwa i zagrożenia przy korzystaniu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z elektronicznych usług ubezpieczeniowych,</w:t>
            </w:r>
          </w:p>
          <w:p w14:paraId="5E872DA0" w14:textId="732F97B7" w:rsidR="00E53064" w:rsidRPr="004D0AF5" w:rsidRDefault="00FC57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sposoby oszczędzania na emeryturę,</w:t>
            </w:r>
          </w:p>
        </w:tc>
        <w:tc>
          <w:tcPr>
            <w:tcW w:w="2947" w:type="dxa"/>
            <w:shd w:val="clear" w:color="auto" w:fill="auto"/>
          </w:tcPr>
          <w:p w14:paraId="7CC6DA06" w14:textId="5ECEC983" w:rsidR="00FF4866" w:rsidRPr="004D0AF5" w:rsidRDefault="00FF4866" w:rsidP="004D0AF5">
            <w:pPr>
              <w:tabs>
                <w:tab w:val="left" w:pos="6"/>
              </w:tabs>
              <w:spacing w:after="0"/>
              <w:ind w:left="6"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przedstawia międzysektorowe instytucje rynku finansowego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Polsce,</w:t>
            </w:r>
          </w:p>
          <w:p w14:paraId="08A674DE" w14:textId="77777777" w:rsidR="00FF4866" w:rsidRPr="004D0AF5" w:rsidRDefault="00FF4866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rozróżnia rodzaje kont osobistych,</w:t>
            </w:r>
          </w:p>
          <w:p w14:paraId="5B038329" w14:textId="77777777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wybranych usług bankowych,</w:t>
            </w:r>
          </w:p>
          <w:p w14:paraId="35E3A625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podstawowe prawa przysługujące kredytobiorcy w wypadku umowy kredytu konsumenckiego,</w:t>
            </w:r>
          </w:p>
          <w:p w14:paraId="0BFAC57C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najważniejsze kryteria oceny zdolności kredytowej stosowane przez banki,</w:t>
            </w:r>
          </w:p>
          <w:p w14:paraId="522E6CF0" w14:textId="6E1B83FD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podaje różnice między kredytem a pożyczką,</w:t>
            </w:r>
          </w:p>
          <w:p w14:paraId="6A5BE309" w14:textId="3080E6BF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banków i pozabankowych instytucji pożyczkowych w zakresie kredytów i pożyczek,</w:t>
            </w:r>
          </w:p>
          <w:p w14:paraId="23D5F2F9" w14:textId="5C20EB47" w:rsidR="00B22B59" w:rsidRPr="004D0AF5" w:rsidRDefault="00B22B59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i charakteryzuje rodzaje ubezpieczeń według różnych kryteriów,</w:t>
            </w:r>
          </w:p>
          <w:p w14:paraId="61BDCC88" w14:textId="77777777" w:rsidR="00FC5774" w:rsidRPr="004D0AF5" w:rsidRDefault="00FC5774" w:rsidP="004D0AF5">
            <w:pPr>
              <w:spacing w:after="0"/>
              <w:ind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zakładów ubezpieczeń na przykładzie ubezpieczenia nieruchomości,</w:t>
            </w:r>
          </w:p>
          <w:p w14:paraId="7FC62F1B" w14:textId="2032D476" w:rsidR="007B2119" w:rsidRPr="004D0AF5" w:rsidRDefault="007B2119" w:rsidP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auto"/>
          </w:tcPr>
          <w:p w14:paraId="084B84E7" w14:textId="502E794F" w:rsidR="00FF4866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zasady funkcjonowania lokat bankowych, wymienia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charakteryzuje ich rodzaje,</w:t>
            </w:r>
          </w:p>
          <w:p w14:paraId="67689BF6" w14:textId="3B58EC25" w:rsidR="00D0545E" w:rsidRPr="004D0AF5" w:rsidRDefault="005F79B8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kart płatniczych,</w:t>
            </w:r>
          </w:p>
          <w:p w14:paraId="05263044" w14:textId="7E13D767" w:rsidR="00D0545E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zasady wyboru najlepszej lokaty, </w:t>
            </w:r>
            <w:r w:rsidRPr="004D0AF5">
              <w:rPr>
                <w:rFonts w:asciiTheme="minorHAnsi" w:hAnsiTheme="minorHAnsi" w:cstheme="minorHAnsi"/>
              </w:rPr>
              <w:br/>
              <w:t>z uwzględnieniem realnej stopy procentowej,</w:t>
            </w:r>
          </w:p>
          <w:p w14:paraId="67999C9E" w14:textId="260D4BE4" w:rsidR="001B3BCB" w:rsidRDefault="001B3BCB" w:rsidP="004D0AF5">
            <w:pPr>
              <w:pStyle w:val="Akapitzlist"/>
              <w:tabs>
                <w:tab w:val="left" w:pos="0"/>
                <w:tab w:val="left" w:pos="111"/>
                <w:tab w:val="left" w:pos="253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ocenia mo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ż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liwo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 xml:space="preserve">ść 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spłaty zaci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ą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gni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ę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tego kredytu przy okre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ś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lonym dochodzie,</w:t>
            </w:r>
          </w:p>
          <w:p w14:paraId="17AB1673" w14:textId="51F94B99" w:rsidR="008972F4" w:rsidRDefault="008972F4" w:rsidP="008972F4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rolę Biura Informacji Kredytowej (BIK) w procesie przyznawania kredytów,</w:t>
            </w:r>
          </w:p>
          <w:p w14:paraId="778AD616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relację zakresu ochrony i sumy ubezpieczenia do wysokości składki,</w:t>
            </w:r>
          </w:p>
          <w:p w14:paraId="25B22B95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charakteryzuje system zabezpieczenia społecznego </w:t>
            </w:r>
            <w:r w:rsidRPr="004D0AF5">
              <w:rPr>
                <w:rFonts w:asciiTheme="minorHAnsi" w:hAnsiTheme="minorHAnsi" w:cstheme="minorHAnsi"/>
              </w:rPr>
              <w:lastRenderedPageBreak/>
              <w:t xml:space="preserve">(ubezpieczenia społeczne </w:t>
            </w:r>
            <w:r w:rsidRPr="004D0AF5">
              <w:rPr>
                <w:rFonts w:asciiTheme="minorHAnsi" w:hAnsiTheme="minorHAnsi" w:cstheme="minorHAnsi"/>
              </w:rPr>
              <w:br/>
              <w:t>i zdrowotne),</w:t>
            </w:r>
          </w:p>
          <w:p w14:paraId="46F11AB6" w14:textId="75EEDDFA" w:rsidR="00D0545E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wybrane rodzaje ubezpieczeń osobowych,</w:t>
            </w:r>
          </w:p>
        </w:tc>
        <w:tc>
          <w:tcPr>
            <w:tcW w:w="2947" w:type="dxa"/>
            <w:shd w:val="clear" w:color="auto" w:fill="auto"/>
          </w:tcPr>
          <w:p w14:paraId="02C4251E" w14:textId="4F14D41A" w:rsidR="005F79B8" w:rsidRPr="004D0AF5" w:rsidRDefault="005F79B8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charakteryzuje najważniejsze instytucje rynku finansowego w Polsce oraz objaśnia ich znaczenie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w funkcjonowaniu gospodarki, przedsiębiorstw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konsumentów,</w:t>
            </w:r>
          </w:p>
          <w:p w14:paraId="1C5B0D14" w14:textId="6D19BE69" w:rsidR="00F4360F" w:rsidRPr="004D0AF5" w:rsidRDefault="00FC5774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wyjaśnia konieczność wczesnego rozpoczęcia systematycznego oszczędzania i inwestowania środków finansowych na emeryturę,</w:t>
            </w:r>
          </w:p>
        </w:tc>
        <w:tc>
          <w:tcPr>
            <w:tcW w:w="2948" w:type="dxa"/>
          </w:tcPr>
          <w:p w14:paraId="3956873F" w14:textId="77777777" w:rsidR="008972F4" w:rsidRPr="004D0AF5" w:rsidRDefault="008972F4" w:rsidP="008972F4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analizuje przykładową umowę pożyczki,</w:t>
            </w:r>
          </w:p>
          <w:p w14:paraId="7F0B11FF" w14:textId="5A644D81" w:rsidR="008972F4" w:rsidRPr="004D0AF5" w:rsidRDefault="008972F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C32C471" w14:textId="77777777" w:rsidR="00175A14" w:rsidRDefault="00175A14">
      <w:bookmarkStart w:id="13" w:name="_Hlk141876172"/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34005221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2EEF78F6" w14:textId="3DE2430B" w:rsidR="007B2119" w:rsidRPr="004D0AF5" w:rsidRDefault="00D83BDA" w:rsidP="00986AD5">
            <w:pPr>
              <w:pStyle w:val="Default"/>
              <w:rPr>
                <w:rFonts w:asciiTheme="minorHAnsi" w:hAnsiTheme="minorHAnsi" w:cstheme="minorHAnsi"/>
              </w:rPr>
            </w:pPr>
            <w:r w:rsidRPr="00D83BDA">
              <w:rPr>
                <w:rFonts w:asciiTheme="minorHAnsi" w:hAnsiTheme="minorHAnsi" w:cstheme="minorHAnsi"/>
                <w:b/>
              </w:rPr>
              <w:lastRenderedPageBreak/>
              <w:t>I</w:t>
            </w:r>
            <w:r>
              <w:rPr>
                <w:rFonts w:asciiTheme="minorHAnsi" w:hAnsiTheme="minorHAnsi" w:cstheme="minorHAnsi"/>
                <w:b/>
              </w:rPr>
              <w:t>I</w:t>
            </w:r>
            <w:r w:rsidRPr="00D83BDA">
              <w:rPr>
                <w:rFonts w:asciiTheme="minorHAnsi" w:hAnsiTheme="minorHAnsi" w:cstheme="minorHAnsi"/>
                <w:b/>
              </w:rPr>
              <w:t>.</w:t>
            </w:r>
            <w:r w:rsidR="00063549" w:rsidRPr="00D83BDA">
              <w:rPr>
                <w:rFonts w:asciiTheme="minorHAnsi" w:hAnsiTheme="minorHAnsi" w:cstheme="minorHAnsi"/>
              </w:rPr>
              <w:t xml:space="preserve"> </w:t>
            </w:r>
            <w:r w:rsidRPr="00D83BDA">
              <w:rPr>
                <w:rFonts w:asciiTheme="minorHAnsi" w:hAnsiTheme="minorHAnsi" w:cstheme="minorHAnsi"/>
                <w:b/>
              </w:rPr>
              <w:t>Oszczędzanie i inwestowanie</w:t>
            </w:r>
          </w:p>
        </w:tc>
      </w:tr>
      <w:tr w:rsidR="007B2119" w:rsidRPr="00D83BDA" w14:paraId="42AFD823" w14:textId="77777777" w:rsidTr="00291F84">
        <w:trPr>
          <w:trHeight w:val="2825"/>
          <w:jc w:val="center"/>
        </w:trPr>
        <w:tc>
          <w:tcPr>
            <w:tcW w:w="2947" w:type="dxa"/>
            <w:shd w:val="clear" w:color="auto" w:fill="auto"/>
          </w:tcPr>
          <w:p w14:paraId="7CA265A7" w14:textId="0EC9FC1B" w:rsidR="00AB468F" w:rsidRPr="004D0AF5" w:rsidRDefault="00AB46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inwestowanie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oszczędzanie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instrument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finansowy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papiery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wartościowe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obligacje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akcje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455E545E" w14:textId="75D93DCB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makler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indeks giełdowy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ceduła giełdowa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hossa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bessa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2ABFFEB" w14:textId="0FAAC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instytucje rynku kapitałowego w Polsce,</w:t>
            </w:r>
          </w:p>
          <w:p w14:paraId="3B859830" w14:textId="05141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określa miejsce GPW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systemie rynku kapitałowego,</w:t>
            </w:r>
          </w:p>
          <w:p w14:paraId="0E88C1E7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są fundusze inwestycyjne,</w:t>
            </w:r>
          </w:p>
          <w:p w14:paraId="2F83688D" w14:textId="58FA1A05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</w:t>
            </w:r>
            <w:r w:rsidR="00030BB9">
              <w:rPr>
                <w:rFonts w:asciiTheme="minorHAnsi" w:hAnsiTheme="minorHAnsi" w:cstheme="minorHAnsi"/>
              </w:rPr>
              <w:t xml:space="preserve"> znaczenie </w:t>
            </w:r>
            <w:r w:rsidRPr="004D0AF5">
              <w:rPr>
                <w:rFonts w:asciiTheme="minorHAnsi" w:hAnsiTheme="minorHAnsi" w:cstheme="minorHAnsi"/>
              </w:rPr>
              <w:t>poję</w:t>
            </w:r>
            <w:r w:rsidR="00030BB9">
              <w:rPr>
                <w:rFonts w:asciiTheme="minorHAnsi" w:hAnsiTheme="minorHAnsi" w:cstheme="minorHAnsi"/>
              </w:rPr>
              <w:t>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jednostka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uczestnictwa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certyfikat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inwestycyjny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A54EE0" w14:textId="5E1FD8D5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charakteryzuje postawy oszczędzających 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inwestorów,</w:t>
            </w:r>
          </w:p>
        </w:tc>
        <w:tc>
          <w:tcPr>
            <w:tcW w:w="2947" w:type="dxa"/>
            <w:shd w:val="clear" w:color="auto" w:fill="auto"/>
          </w:tcPr>
          <w:p w14:paraId="2D7C9CD9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inwestycji według różnych kryteriów (przedmiot inwestycji, podmiot inwestowania), </w:t>
            </w:r>
          </w:p>
          <w:p w14:paraId="2F46362A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rynki giełdowe na GPW,</w:t>
            </w:r>
          </w:p>
          <w:p w14:paraId="696D87B3" w14:textId="24D1E360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funduszy inwestycyjnych, uwzględniając potencjalne zyski roczne oraz ryzyko wystąpienia strat,</w:t>
            </w:r>
          </w:p>
          <w:p w14:paraId="4495ADBF" w14:textId="3B71A209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charakteryzuje prawdziwego inwestora,</w:t>
            </w:r>
          </w:p>
        </w:tc>
        <w:tc>
          <w:tcPr>
            <w:tcW w:w="2947" w:type="dxa"/>
            <w:shd w:val="clear" w:color="auto" w:fill="auto"/>
          </w:tcPr>
          <w:p w14:paraId="57C6F7EA" w14:textId="230C96B8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rozróżnia i charakteryzuje inwestycje rzeczowe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finansowe,</w:t>
            </w:r>
          </w:p>
          <w:p w14:paraId="0721B702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różnice między poszczególnymi rodzajami papierów wartościowych,</w:t>
            </w:r>
          </w:p>
          <w:p w14:paraId="06C384C8" w14:textId="34FED734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tabele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informacjami giełdowymi,</w:t>
            </w:r>
          </w:p>
          <w:p w14:paraId="760AC7C0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mechanizm inwestowania w akcje na giełdzie papierów wartościowych na przykładzie GWP,</w:t>
            </w:r>
          </w:p>
          <w:p w14:paraId="463CF226" w14:textId="2F92AEDF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wag</w:t>
            </w:r>
            <w:r w:rsidRPr="004D0AF5">
              <w:rPr>
                <w:rFonts w:asciiTheme="minorHAnsi" w:eastAsia="TimesNewRoman" w:hAnsiTheme="minorHAnsi" w:cstheme="minorHAnsi"/>
              </w:rPr>
              <w:t xml:space="preserve">ę podstawowych wskaźników giełdowych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podejmowaniu decyzji dotycz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cych inwestowania na giełdzie,</w:t>
            </w:r>
          </w:p>
          <w:p w14:paraId="4C243FA7" w14:textId="294B77B5" w:rsidR="00AB4A22" w:rsidRPr="004D0AF5" w:rsidRDefault="00AB4A22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kryteria wyboru formy inwestycji,</w:t>
            </w:r>
          </w:p>
          <w:p w14:paraId="47A8504E" w14:textId="11620399" w:rsidR="00570DF6" w:rsidRPr="00D83BDA" w:rsidRDefault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 inwestowanie spekulacyjne w inwestycje alternatywne,</w:t>
            </w:r>
          </w:p>
          <w:p w14:paraId="3A24CC9C" w14:textId="573DFB2D" w:rsidR="00E53064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wykazuje różnice między inwestowaniem a hazardem,</w:t>
            </w:r>
          </w:p>
        </w:tc>
        <w:tc>
          <w:tcPr>
            <w:tcW w:w="2947" w:type="dxa"/>
            <w:shd w:val="clear" w:color="auto" w:fill="auto"/>
          </w:tcPr>
          <w:p w14:paraId="6594B236" w14:textId="577C233C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zależność między czasem i ryzkiem a zyskiem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inwestycji,</w:t>
            </w:r>
          </w:p>
          <w:p w14:paraId="53BD900B" w14:textId="7FD9CEC0" w:rsidR="007B2119" w:rsidRPr="004D0AF5" w:rsidRDefault="00E5058F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dlaczego ważne jest korzystanie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wiarygodnych informacji przed podjęciem decyzji finansowych,</w:t>
            </w:r>
          </w:p>
          <w:p w14:paraId="67682764" w14:textId="77777777" w:rsidR="006608AD" w:rsidRPr="004D0AF5" w:rsidRDefault="006608AD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działania podejmowane przed rozpoczęciem inwestowania na giełdzie,</w:t>
            </w:r>
          </w:p>
          <w:p w14:paraId="69B31F8E" w14:textId="6D9F2A75" w:rsidR="00AB4A22" w:rsidRPr="004D0AF5" w:rsidRDefault="00AB4A22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dostrzega 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nicowanie stopnia ryzyka i wysokości potencjalnych zysków </w:t>
            </w:r>
            <w:r w:rsidRPr="004D0AF5">
              <w:rPr>
                <w:rFonts w:asciiTheme="minorHAnsi" w:hAnsiTheme="minorHAnsi" w:cstheme="minorHAnsi"/>
              </w:rPr>
              <w:br/>
              <w:t>w zale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>no</w:t>
            </w:r>
            <w:r w:rsidRPr="004D0AF5">
              <w:rPr>
                <w:rFonts w:asciiTheme="minorHAnsi" w:eastAsia="TimesNewRoman" w:hAnsiTheme="minorHAnsi" w:cstheme="minorHAnsi"/>
              </w:rPr>
              <w:t>ś</w:t>
            </w:r>
            <w:r w:rsidRPr="004D0AF5">
              <w:rPr>
                <w:rFonts w:asciiTheme="minorHAnsi" w:hAnsiTheme="minorHAnsi" w:cstheme="minorHAnsi"/>
              </w:rPr>
              <w:t>ci od rodzaju inwestycji oraz okresu inwestowania,</w:t>
            </w:r>
          </w:p>
          <w:p w14:paraId="3BC42ABD" w14:textId="77777777" w:rsidR="008A7FF1" w:rsidRPr="00D83BDA" w:rsidRDefault="008A7FF1" w:rsidP="008A7FF1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opisuje sposoby zachowania w sytuacji straty i zysku,</w:t>
            </w:r>
          </w:p>
          <w:p w14:paraId="0CBB07FD" w14:textId="720C588F" w:rsidR="00570DF6" w:rsidRPr="004D0AF5" w:rsidRDefault="00570DF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</w:tcPr>
          <w:p w14:paraId="3444A717" w14:textId="77777777" w:rsidR="007B2119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omawia rolę giełdy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gospodarce,</w:t>
            </w:r>
          </w:p>
          <w:p w14:paraId="48CAEA75" w14:textId="36203722" w:rsidR="00622753" w:rsidRPr="004D0AF5" w:rsidRDefault="00622753" w:rsidP="0062275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przeprowadza symulowaną alokację środków finansowych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w wybrane formy oszczędzania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inwestowania,</w:t>
            </w:r>
          </w:p>
          <w:p w14:paraId="40A2DAC7" w14:textId="72A094E3" w:rsidR="00622753" w:rsidRPr="004D0AF5" w:rsidRDefault="00622753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ocenia przykłady praktyk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zachowań etycznych oraz nieetycznych na rynku finansowym i formułuje rekomendacje, co zrobić, żeby nie paść ofiarą nieuczciwych praktyk,</w:t>
            </w:r>
          </w:p>
        </w:tc>
      </w:tr>
      <w:bookmarkEnd w:id="13"/>
    </w:tbl>
    <w:p w14:paraId="22B77000" w14:textId="77777777" w:rsidR="00175A14" w:rsidRDefault="00175A14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D0545E" w:rsidRPr="00D83BDA" w14:paraId="2BEFC5E4" w14:textId="77777777" w:rsidTr="00C70183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1E61A303" w:rsidR="00D0545E" w:rsidRPr="004D0AF5" w:rsidRDefault="00570DF6" w:rsidP="00C7018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III.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="00D83BDA" w:rsidRPr="004D0AF5">
              <w:rPr>
                <w:rFonts w:asciiTheme="minorHAnsi" w:hAnsiTheme="minorHAnsi" w:cstheme="minorHAnsi"/>
                <w:b/>
              </w:rPr>
              <w:t>Osoba przedsiębiorcza na rynku pracy</w:t>
            </w:r>
          </w:p>
        </w:tc>
      </w:tr>
      <w:tr w:rsidR="00D0545E" w:rsidRPr="00D83BDA" w14:paraId="2832E025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53AF7191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planowanie własnej kariery zawodowej,</w:t>
            </w:r>
          </w:p>
          <w:p w14:paraId="0CA49707" w14:textId="2C604401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czym są kompetencje zawodowe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kompetencje edukacyjne,</w:t>
            </w:r>
          </w:p>
          <w:p w14:paraId="2142A8BC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sposoby poszukiwania pracy,</w:t>
            </w:r>
          </w:p>
          <w:p w14:paraId="154FE8D3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aktywne poszukiwanie pracy,</w:t>
            </w:r>
          </w:p>
          <w:p w14:paraId="35A3A6CB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elementy dokumentów aplikacyjnych (uwzględniając Europass),</w:t>
            </w:r>
          </w:p>
          <w:p w14:paraId="62427FCD" w14:textId="32BA23E4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pisania CV i listu motywacyjnego,</w:t>
            </w:r>
          </w:p>
          <w:p w14:paraId="2C2DD54F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rozmowę kwalifikacyjną,</w:t>
            </w:r>
          </w:p>
          <w:p w14:paraId="755CF882" w14:textId="620C95D0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zasady rozmowy kwalifikacyjnej,</w:t>
            </w:r>
          </w:p>
          <w:p w14:paraId="75F8F539" w14:textId="3C0F5BBC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definiuje różnice pomiędzy zatrudnieniem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samozatrudnieniem oraz podaje ich zalety i wady,</w:t>
            </w:r>
          </w:p>
          <w:p w14:paraId="6AE478E0" w14:textId="75264388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rodzaje umów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o pracę, </w:t>
            </w:r>
          </w:p>
          <w:p w14:paraId="59FE1C3D" w14:textId="343EFDE9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formy rozwiązania umowy o pracę,</w:t>
            </w:r>
          </w:p>
          <w:p w14:paraId="048E3B89" w14:textId="77777777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umowy cywilnoprawne (umowę-</w:t>
            </w:r>
            <w:r w:rsidRPr="004D0AF5">
              <w:rPr>
                <w:rFonts w:asciiTheme="minorHAnsi" w:hAnsiTheme="minorHAnsi" w:cstheme="minorHAnsi"/>
              </w:rPr>
              <w:br/>
              <w:t>-zlecenie, umowę o dzieło),</w:t>
            </w:r>
          </w:p>
          <w:p w14:paraId="73DD2EFF" w14:textId="29FF9F0C" w:rsidR="00D83BDA" w:rsidRPr="004D0AF5" w:rsidRDefault="00E364A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nia zachowania etyczne i nieetyczne </w:t>
            </w:r>
            <w:r w:rsidR="001D163C">
              <w:rPr>
                <w:rFonts w:asciiTheme="minorHAnsi" w:hAnsiTheme="minorHAnsi" w:cstheme="minorHAnsi"/>
              </w:rPr>
              <w:t xml:space="preserve">zarówno </w:t>
            </w:r>
            <w:r w:rsidRPr="004D0AF5">
              <w:rPr>
                <w:rFonts w:asciiTheme="minorHAnsi" w:hAnsiTheme="minorHAnsi" w:cstheme="minorHAnsi"/>
              </w:rPr>
              <w:t>pracodawcy</w:t>
            </w:r>
            <w:r w:rsidR="001D163C">
              <w:rPr>
                <w:rFonts w:asciiTheme="minorHAnsi" w:hAnsiTheme="minorHAnsi" w:cstheme="minorHAnsi"/>
              </w:rPr>
              <w:t xml:space="preserve">, </w:t>
            </w:r>
            <w:r w:rsidR="00175A14">
              <w:rPr>
                <w:rFonts w:asciiTheme="minorHAnsi" w:hAnsiTheme="minorHAnsi" w:cstheme="minorHAnsi"/>
              </w:rPr>
              <w:br/>
            </w:r>
            <w:r w:rsidR="001D163C">
              <w:rPr>
                <w:rFonts w:asciiTheme="minorHAnsi" w:hAnsiTheme="minorHAnsi" w:cstheme="minorHAnsi"/>
              </w:rPr>
              <w:t xml:space="preserve">jak </w:t>
            </w:r>
            <w:r w:rsidRPr="004D0AF5">
              <w:rPr>
                <w:rFonts w:asciiTheme="minorHAnsi" w:hAnsiTheme="minorHAnsi" w:cstheme="minorHAnsi"/>
              </w:rPr>
              <w:t>i pracownika,</w:t>
            </w:r>
          </w:p>
        </w:tc>
        <w:tc>
          <w:tcPr>
            <w:tcW w:w="2947" w:type="dxa"/>
            <w:shd w:val="clear" w:color="auto" w:fill="auto"/>
          </w:tcPr>
          <w:p w14:paraId="0ACD9D4C" w14:textId="4E855232" w:rsidR="00187783" w:rsidRPr="004D0AF5" w:rsidRDefault="00187783" w:rsidP="004D0AF5">
            <w:pPr>
              <w:tabs>
                <w:tab w:val="left" w:pos="130"/>
              </w:tabs>
              <w:ind w:left="-12" w:hanging="7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formułuje swoje cele zawodowe zgodnie z zasadą SMART,</w:t>
            </w:r>
          </w:p>
          <w:p w14:paraId="0D18227C" w14:textId="7ABC4F5F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na czym polega rozpoznanie rynku pracy (uwzględniając zawody deficytowe i nadwyżkowe, </w:t>
            </w:r>
            <w:r w:rsidR="00B06043" w:rsidRPr="004D0AF5">
              <w:rPr>
                <w:rFonts w:asciiTheme="minorHAnsi" w:hAnsiTheme="minorHAnsi" w:cstheme="minorHAnsi"/>
              </w:rPr>
              <w:t>najczęstsz</w:t>
            </w:r>
            <w:r w:rsidR="00B06043">
              <w:rPr>
                <w:rFonts w:asciiTheme="minorHAnsi" w:hAnsiTheme="minorHAnsi" w:cstheme="minorHAnsi"/>
              </w:rPr>
              <w:t>e</w:t>
            </w:r>
            <w:r w:rsidR="00B06043" w:rsidRPr="004D0AF5">
              <w:rPr>
                <w:rFonts w:asciiTheme="minorHAnsi" w:hAnsiTheme="minorHAnsi" w:cstheme="minorHAnsi"/>
              </w:rPr>
              <w:t xml:space="preserve"> oczekiwa</w:t>
            </w:r>
            <w:r w:rsidR="00B06043">
              <w:rPr>
                <w:rFonts w:asciiTheme="minorHAnsi" w:hAnsiTheme="minorHAnsi" w:cstheme="minorHAnsi"/>
              </w:rPr>
              <w:t>nia</w:t>
            </w:r>
            <w:r w:rsidR="00B06043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pracodawców),</w:t>
            </w:r>
          </w:p>
          <w:p w14:paraId="71EFB986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najczęstsze błędy w CV i listach motywacyjnych,</w:t>
            </w:r>
          </w:p>
          <w:p w14:paraId="14AD38A7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eksponuje swoje zalety,</w:t>
            </w:r>
          </w:p>
          <w:p w14:paraId="54631298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najczęściej popełniane błędy podczas rozmowy kwalifikacyjnej,</w:t>
            </w:r>
          </w:p>
          <w:p w14:paraId="1BC1D3AC" w14:textId="77777777" w:rsidR="00E364A6" w:rsidRPr="004D0AF5" w:rsidRDefault="00E364A6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podstawowe prawa i obowiązki pracowników (w tym pracowników młodocianych) oraz pracodawcy,</w:t>
            </w:r>
          </w:p>
          <w:p w14:paraId="03C2E9F2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reguły moralne i normy prawne jako elementy etycznego postępowania,</w:t>
            </w:r>
          </w:p>
          <w:p w14:paraId="67959C50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64D2986A" w14:textId="77777777" w:rsidR="00D0545E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</w:t>
            </w:r>
            <w:r w:rsidR="00D534F9">
              <w:rPr>
                <w:rFonts w:asciiTheme="minorHAnsi" w:hAnsiTheme="minorHAnsi" w:cstheme="minorHAnsi"/>
              </w:rPr>
              <w:t>, czym jest</w:t>
            </w:r>
            <w:r w:rsidRPr="004D0AF5">
              <w:rPr>
                <w:rFonts w:asciiTheme="minorHAnsi" w:hAnsiTheme="minorHAnsi" w:cstheme="minorHAnsi"/>
              </w:rPr>
              <w:t xml:space="preserve"> mobbing,</w:t>
            </w:r>
          </w:p>
          <w:p w14:paraId="0760EF2A" w14:textId="0F485431" w:rsidR="00E53064" w:rsidRPr="004D0AF5" w:rsidRDefault="00E53064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6B664314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analizuje przykładowe kariery zawodowe znanych ludzi,</w:t>
            </w:r>
          </w:p>
          <w:p w14:paraId="4D284D2D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rozpoznaje i ocenia własne kompetencje,</w:t>
            </w:r>
          </w:p>
          <w:p w14:paraId="1E259B61" w14:textId="5AB36963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uzasadnia konieczność jednoczesnego korzystania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kilku metod szukania pracy,</w:t>
            </w:r>
          </w:p>
          <w:p w14:paraId="23C69E86" w14:textId="2FDEDDB9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przygotowuje dokumenty aplikacyjne związane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ubieganiem się o pracę,</w:t>
            </w:r>
          </w:p>
          <w:p w14:paraId="15BC3CB2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autoprezentacji podczas symulowanej rozmowy kwalifikacyjnej,</w:t>
            </w:r>
          </w:p>
          <w:p w14:paraId="7B4460F7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przejawy mobbingu, jego skutki oraz sposoby przeciwdziałania mu,</w:t>
            </w:r>
          </w:p>
          <w:p w14:paraId="2CC3E1EB" w14:textId="5A09F206" w:rsidR="00D0545E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etycznego pracownika (kodeks etyczny),</w:t>
            </w:r>
          </w:p>
        </w:tc>
        <w:tc>
          <w:tcPr>
            <w:tcW w:w="2947" w:type="dxa"/>
            <w:shd w:val="clear" w:color="auto" w:fill="auto"/>
          </w:tcPr>
          <w:p w14:paraId="1611FDE9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planuje swoją karierę zawodową, wyróżniając jej etapy,</w:t>
            </w:r>
          </w:p>
          <w:p w14:paraId="6CD43542" w14:textId="38DAD07C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swoje kompetencje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oczekiwaniami pracodawców celem oceny własnych szans i zagrożeń na rynku pracy,</w:t>
            </w:r>
          </w:p>
          <w:p w14:paraId="240C1080" w14:textId="316CB94D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trudności, z którymi borykają się osoby bezrobotne poszukujące pracy</w:t>
            </w:r>
            <w:r w:rsidR="00030BB9">
              <w:rPr>
                <w:rFonts w:asciiTheme="minorHAnsi" w:hAnsiTheme="minorHAnsi" w:cstheme="minorHAnsi"/>
              </w:rPr>
              <w:t>,</w:t>
            </w:r>
          </w:p>
          <w:p w14:paraId="3BC4E0B2" w14:textId="77777777" w:rsidR="000B14B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koryguje swoje wystąpienie na podstawie konstruktywnej informacji zwrotnej,</w:t>
            </w:r>
          </w:p>
          <w:p w14:paraId="3DC3954F" w14:textId="330D91B2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z czego wynikają różnice między wynagrodzeniem brutto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wynagrodzeniem netto,</w:t>
            </w:r>
          </w:p>
          <w:p w14:paraId="71BECF08" w14:textId="2A9B2186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konsekwencje nieetycznych zachowań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relacjach pracownik – pracodawca,</w:t>
            </w:r>
          </w:p>
        </w:tc>
        <w:tc>
          <w:tcPr>
            <w:tcW w:w="2948" w:type="dxa"/>
          </w:tcPr>
          <w:p w14:paraId="1688E64D" w14:textId="77777777" w:rsidR="00622753" w:rsidRPr="004D0AF5" w:rsidRDefault="00622753" w:rsidP="00622753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opracowuje plan swojej ścieżki edukacyjnej adekwatny do planu kariery zawodowej,</w:t>
            </w:r>
          </w:p>
          <w:p w14:paraId="65FD1BC8" w14:textId="01531ECF" w:rsidR="00E364A6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formy zatrudnienia na podstawie umów cywilnoprawnych,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podstawowe cechy odróżniające je od umowy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o pracę,</w:t>
            </w:r>
          </w:p>
          <w:p w14:paraId="40195DDE" w14:textId="60A04D63" w:rsidR="00D0545E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poszczególne rodzaje umów o pracę,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następnie wskazuje ich zalety i wady z punktu widzenia pracownika oraz pracodawcy,</w:t>
            </w:r>
          </w:p>
        </w:tc>
      </w:tr>
      <w:tr w:rsidR="006468AF" w:rsidRPr="00D83BDA" w14:paraId="4F186252" w14:textId="77777777" w:rsidTr="004D0AF5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65620CB2" w:rsidR="006468AF" w:rsidRPr="004D0AF5" w:rsidRDefault="00A36F98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t>IV. P</w:t>
            </w:r>
            <w:r w:rsidR="00D83BDA" w:rsidRPr="00D83BDA">
              <w:rPr>
                <w:rFonts w:asciiTheme="minorHAnsi" w:hAnsiTheme="minorHAnsi" w:cstheme="minorHAnsi"/>
                <w:b/>
              </w:rPr>
              <w:t>rzedsiębiorstwo</w:t>
            </w:r>
          </w:p>
        </w:tc>
      </w:tr>
      <w:tr w:rsidR="006468AF" w:rsidRPr="00D83BDA" w14:paraId="07014FC1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2F6A911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pojęć: </w:t>
            </w:r>
            <w:r w:rsidRPr="004D0AF5">
              <w:rPr>
                <w:rFonts w:asciiTheme="minorHAnsi" w:hAnsiTheme="minorHAnsi" w:cstheme="minorHAnsi"/>
                <w:i/>
              </w:rPr>
              <w:t>styl kierowania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motywowanie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efekt synergii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7B2DBD0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cechy dobrego przywódcy (kierownika lub lidera) zespołu,</w:t>
            </w:r>
          </w:p>
          <w:p w14:paraId="24B99B2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główne sposoby motywowania pracowników,</w:t>
            </w:r>
          </w:p>
          <w:p w14:paraId="5DBA9CEC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sposoby poszukiwania pomysłu na własny biznes,</w:t>
            </w:r>
          </w:p>
          <w:p w14:paraId="4CE7B1D7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biznesplan,</w:t>
            </w:r>
          </w:p>
          <w:p w14:paraId="0C039FDE" w14:textId="5482FE58" w:rsidR="00C70E6E" w:rsidRPr="00D83BDA" w:rsidRDefault="00C70E6E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definiuje mikro- </w:t>
            </w:r>
            <w:r w:rsidR="00D534F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04A13B1F" w14:textId="3865C1BE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definiuje, czym są przychód, koszty i dochód,</w:t>
            </w:r>
          </w:p>
          <w:p w14:paraId="7696BB22" w14:textId="00C5A9EF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pojęcia</w:t>
            </w:r>
            <w:r w:rsidR="00030BB9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etyka zawodowa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961079" w14:textId="05B464BA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działania etyczne i nieetyczne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biznesie,</w:t>
            </w:r>
          </w:p>
          <w:p w14:paraId="7747759A" w14:textId="77777777" w:rsidR="004C0B14" w:rsidRPr="00B06043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pojęcia </w:t>
            </w:r>
            <w:r w:rsidRPr="00B06043">
              <w:rPr>
                <w:rFonts w:asciiTheme="minorHAnsi" w:hAnsiTheme="minorHAnsi" w:cstheme="minorHAnsi"/>
                <w:i/>
              </w:rPr>
              <w:t>korupcja</w:t>
            </w:r>
            <w:r w:rsidRPr="00B06043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44BB418E" w:rsidR="006468AF" w:rsidRPr="004D0AF5" w:rsidRDefault="004C0B14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</w:pP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 xml:space="preserve">• definiuje i omawia istotę </w:t>
            </w:r>
            <w:r w:rsidR="00175A1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>i cele społecznej odpowiedzialności przedsiębiorstw</w:t>
            </w:r>
            <w:r w:rsidR="00D534F9" w:rsidRPr="00B060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8A662FB" w14:textId="7488EF49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oraz przebieg procesu zarządzania,</w:t>
            </w:r>
          </w:p>
          <w:p w14:paraId="1898DD22" w14:textId="274E8FC1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omawia zasady organizacji pracy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przedsiębiorstwie,</w:t>
            </w:r>
          </w:p>
          <w:p w14:paraId="23A332CD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style zarządzania i wyjaśnia, na czym one polegają,</w:t>
            </w:r>
          </w:p>
          <w:p w14:paraId="63FFF5E4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opisuje możliwe źródła finansowania działalności gospodarczej, </w:t>
            </w:r>
          </w:p>
          <w:p w14:paraId="3E17DFDF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najczęstsze przyczyny niepowodzeń przedsiębiorstwa,</w:t>
            </w:r>
          </w:p>
          <w:p w14:paraId="5EB1BF23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zasady sporządzania biznesplanu,</w:t>
            </w:r>
          </w:p>
          <w:p w14:paraId="3516056A" w14:textId="4450BACE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biznesplanu,</w:t>
            </w:r>
          </w:p>
          <w:p w14:paraId="0336D205" w14:textId="681B5144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rodzaje kosztów,</w:t>
            </w:r>
          </w:p>
          <w:p w14:paraId="01E74A1A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01F5AEC5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korupcji, </w:t>
            </w:r>
          </w:p>
          <w:p w14:paraId="770524D8" w14:textId="7B099523" w:rsidR="006468AF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przyczyny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skutki oraz sposoby przeciwdziałania korupcji,</w:t>
            </w:r>
          </w:p>
          <w:p w14:paraId="1B63577A" w14:textId="7BDF6AE5" w:rsidR="004C0B14" w:rsidRPr="00D83BDA" w:rsidRDefault="004C0B14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korzyści dla otoczenia wynikające ze społecznej odpowiedzialności przedsiębiorstw,</w:t>
            </w:r>
          </w:p>
          <w:p w14:paraId="56CBF658" w14:textId="4514C94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charakteryzuje korzyści dla firm wynikające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ze społecznej odpowiedzialności przedsiębiorstw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2FAE6BA8" w14:textId="497A8CD2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skuteczności łączenia różnych sposobów motywowania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kontrolowania podwładnych,</w:t>
            </w:r>
          </w:p>
          <w:p w14:paraId="226CA062" w14:textId="7D7940EF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kontrolowanie w procesie zarządzania przedsiębiorstwem,</w:t>
            </w:r>
          </w:p>
          <w:p w14:paraId="41656C59" w14:textId="2A50316D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znajduje pomysł na własną działalność gospodarczą na podstawie analizy rynku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doświadczenia innych przedsiębiorców,</w:t>
            </w:r>
          </w:p>
          <w:p w14:paraId="22BBB52D" w14:textId="2FBCF933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etapy zakładania własnej działalności gospodarczej,</w:t>
            </w:r>
          </w:p>
          <w:p w14:paraId="2785546B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uzasadnia przydatność sporządzania biznesplanu niezależnie od etapów rozwoju przedsiębiorstwa,</w:t>
            </w:r>
          </w:p>
          <w:p w14:paraId="614579D5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sporz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dza w zespole wstępną koncepcję własnego biznesu,</w:t>
            </w:r>
          </w:p>
          <w:p w14:paraId="080680DD" w14:textId="4FA1FCB5" w:rsidR="00C70E6E" w:rsidRPr="00D83BDA" w:rsidRDefault="00C70E6E" w:rsidP="004D0AF5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analizuje mikro-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69B67584" w14:textId="0553811F" w:rsidR="00E06221" w:rsidRPr="004D0AF5" w:rsidRDefault="004C0B1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negatywnego wpływu </w:t>
            </w:r>
            <w:r w:rsidR="00D534F9" w:rsidRPr="00563A36">
              <w:rPr>
                <w:rFonts w:asciiTheme="minorHAnsi" w:hAnsiTheme="minorHAnsi" w:cstheme="minorHAnsi"/>
              </w:rPr>
              <w:t>szarej strefy</w:t>
            </w:r>
            <w:r w:rsidR="00D534F9" w:rsidRPr="00D83BDA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gospodarkę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348EF4BF" w14:textId="6F8D3DAD" w:rsidR="00A66466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wykazuje znaczenie zarządzania w osiąganiu celów przedsiębiorstwa,</w:t>
            </w:r>
          </w:p>
          <w:p w14:paraId="209EFC83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oceny pomysłu na własną działalność gospodarczą pod względem innowacyjności,</w:t>
            </w:r>
          </w:p>
          <w:p w14:paraId="4FF7D57F" w14:textId="429D6D03" w:rsidR="00C70E6E" w:rsidRPr="004D0AF5" w:rsidRDefault="00C70E6E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mocne i słabe strony oraz szanse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zagrożenia projektowanego przedsiębiorstwa, wykorzystując metodę SWOT,</w:t>
            </w:r>
          </w:p>
          <w:p w14:paraId="17C74A35" w14:textId="1C05320D" w:rsidR="00622753" w:rsidRPr="004D0AF5" w:rsidRDefault="00622753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7A1E859C" w14:textId="2C6BD226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wykazuje znaczenie ochrony własności intelektualnej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prowadzonej działalności</w:t>
            </w:r>
            <w:r w:rsidR="008A7FF1">
              <w:rPr>
                <w:rFonts w:asciiTheme="minorHAnsi" w:hAnsiTheme="minorHAnsi" w:cstheme="minorHAnsi"/>
              </w:rPr>
              <w:t>,</w:t>
            </w:r>
          </w:p>
          <w:p w14:paraId="59BE638D" w14:textId="157CB424" w:rsidR="008A7FF1" w:rsidRPr="004D0AF5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dokonuje prezentacji koncepcji własnego biznesu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na podstawie komunikatów zwrotnych modyfikuje jej elementy,</w:t>
            </w:r>
          </w:p>
          <w:p w14:paraId="1C9087B0" w14:textId="3F69CF46" w:rsidR="008A7FF1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rachunku zysków i strat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FB21C50" w14:textId="145C3675" w:rsidR="008A7FF1" w:rsidRPr="00D83BDA" w:rsidRDefault="008A7FF1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tworzy i analizuje plan finansowy projektowanego przedsiębiorstwa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3769364" w14:textId="77777777" w:rsidR="006468AF" w:rsidRPr="004D0AF5" w:rsidRDefault="006468A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6F039A5E" w14:textId="77777777" w:rsidR="006F5940" w:rsidRPr="004D0AF5" w:rsidRDefault="006F5940">
      <w:pPr>
        <w:rPr>
          <w:rFonts w:asciiTheme="minorHAnsi" w:hAnsiTheme="minorHAnsi" w:cstheme="minorHAnsi"/>
        </w:rPr>
      </w:pPr>
    </w:p>
    <w:sectPr w:rsidR="006F5940" w:rsidRPr="004D0AF5" w:rsidSect="007B211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6EACF353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4CC8">
          <w:rPr>
            <w:noProof/>
          </w:rPr>
          <w:t>1</w:t>
        </w:r>
        <w:r>
          <w:fldChar w:fldCharType="end"/>
        </w:r>
      </w:p>
    </w:sdtContent>
  </w:sdt>
  <w:p w14:paraId="37AEFBBB" w14:textId="4AA3EFB6" w:rsidR="00AC022E" w:rsidRDefault="00AC0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2728D"/>
    <w:rsid w:val="00030BB9"/>
    <w:rsid w:val="0004026A"/>
    <w:rsid w:val="00063549"/>
    <w:rsid w:val="000B14B3"/>
    <w:rsid w:val="001134C0"/>
    <w:rsid w:val="00130A8E"/>
    <w:rsid w:val="0015348A"/>
    <w:rsid w:val="00175A14"/>
    <w:rsid w:val="00187783"/>
    <w:rsid w:val="001B3BCB"/>
    <w:rsid w:val="001D163C"/>
    <w:rsid w:val="00203524"/>
    <w:rsid w:val="00223C98"/>
    <w:rsid w:val="00224CC8"/>
    <w:rsid w:val="00232F14"/>
    <w:rsid w:val="002718D8"/>
    <w:rsid w:val="00273DC5"/>
    <w:rsid w:val="00291F84"/>
    <w:rsid w:val="002F1182"/>
    <w:rsid w:val="003270F6"/>
    <w:rsid w:val="0037421C"/>
    <w:rsid w:val="00476402"/>
    <w:rsid w:val="004C0B14"/>
    <w:rsid w:val="004D0AF5"/>
    <w:rsid w:val="00570DF6"/>
    <w:rsid w:val="005746A0"/>
    <w:rsid w:val="005A4E3E"/>
    <w:rsid w:val="005C23B4"/>
    <w:rsid w:val="005F79B8"/>
    <w:rsid w:val="00601E43"/>
    <w:rsid w:val="00622753"/>
    <w:rsid w:val="006468AF"/>
    <w:rsid w:val="006608AD"/>
    <w:rsid w:val="0067301B"/>
    <w:rsid w:val="006C716D"/>
    <w:rsid w:val="006F1604"/>
    <w:rsid w:val="006F5940"/>
    <w:rsid w:val="00702D6F"/>
    <w:rsid w:val="007B2119"/>
    <w:rsid w:val="00831282"/>
    <w:rsid w:val="008972F4"/>
    <w:rsid w:val="008A6634"/>
    <w:rsid w:val="008A7FF1"/>
    <w:rsid w:val="008E4CBF"/>
    <w:rsid w:val="00921B8B"/>
    <w:rsid w:val="009306E7"/>
    <w:rsid w:val="00973FB6"/>
    <w:rsid w:val="00986AD5"/>
    <w:rsid w:val="009E0645"/>
    <w:rsid w:val="009F2548"/>
    <w:rsid w:val="00A36F98"/>
    <w:rsid w:val="00A64130"/>
    <w:rsid w:val="00A66466"/>
    <w:rsid w:val="00AB0D29"/>
    <w:rsid w:val="00AB468F"/>
    <w:rsid w:val="00AB4A22"/>
    <w:rsid w:val="00AC022E"/>
    <w:rsid w:val="00AC380A"/>
    <w:rsid w:val="00AD191C"/>
    <w:rsid w:val="00AF2064"/>
    <w:rsid w:val="00B06043"/>
    <w:rsid w:val="00B22B59"/>
    <w:rsid w:val="00BB73F4"/>
    <w:rsid w:val="00C70183"/>
    <w:rsid w:val="00C70E6E"/>
    <w:rsid w:val="00C92B55"/>
    <w:rsid w:val="00CC13BD"/>
    <w:rsid w:val="00D0545E"/>
    <w:rsid w:val="00D151AD"/>
    <w:rsid w:val="00D45413"/>
    <w:rsid w:val="00D53370"/>
    <w:rsid w:val="00D534F9"/>
    <w:rsid w:val="00D83BDA"/>
    <w:rsid w:val="00D86FBE"/>
    <w:rsid w:val="00E06221"/>
    <w:rsid w:val="00E364A6"/>
    <w:rsid w:val="00E5058F"/>
    <w:rsid w:val="00E53064"/>
    <w:rsid w:val="00E845B3"/>
    <w:rsid w:val="00E940F0"/>
    <w:rsid w:val="00EB25C5"/>
    <w:rsid w:val="00F1077D"/>
    <w:rsid w:val="00F22817"/>
    <w:rsid w:val="00F4360F"/>
    <w:rsid w:val="00F54F31"/>
    <w:rsid w:val="00F623D3"/>
    <w:rsid w:val="00F739B0"/>
    <w:rsid w:val="00FC17BB"/>
    <w:rsid w:val="00FC5774"/>
    <w:rsid w:val="00FE1D29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A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AF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ADDAB-5120-4A78-991D-4A8A713190D1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6a58c713-624c-4cd1-a440-51c1ac95028f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e2570efc-75cf-496e-87ca-61d359d7a04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2025-12-17T12:22:00Z</dcterms:created>
  <dcterms:modified xsi:type="dcterms:W3CDTF">2025-12-17T12:22:00Z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