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A1720" w:rsidRDefault="00DA1720" w:rsidP="00DA1720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D58C5">
        <w:rPr>
          <w:rFonts w:ascii="Times New Roman" w:hAnsi="Times New Roman" w:cs="Times New Roman"/>
          <w:b/>
          <w:sz w:val="24"/>
          <w:szCs w:val="24"/>
        </w:rPr>
        <w:t>WYMAGANIA E</w:t>
      </w:r>
      <w:r>
        <w:rPr>
          <w:rFonts w:ascii="Times New Roman" w:hAnsi="Times New Roman" w:cs="Times New Roman"/>
          <w:b/>
          <w:sz w:val="24"/>
          <w:szCs w:val="24"/>
        </w:rPr>
        <w:t>DUKACYJNE – język polski (liceum, technikum) KLASA I</w:t>
      </w:r>
      <w:r>
        <w:rPr>
          <w:rFonts w:ascii="Times New Roman" w:hAnsi="Times New Roman" w:cs="Times New Roman"/>
          <w:b/>
          <w:sz w:val="24"/>
          <w:szCs w:val="24"/>
        </w:rPr>
        <w:t>I</w:t>
      </w:r>
    </w:p>
    <w:p w:rsidR="00DA1720" w:rsidRDefault="00DA1720" w:rsidP="00DA1720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DA1720" w:rsidRDefault="00DA1720" w:rsidP="00DA1720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D5589D">
        <w:rPr>
          <w:rFonts w:ascii="Times New Roman" w:hAnsi="Times New Roman" w:cs="Times New Roman"/>
          <w:sz w:val="24"/>
          <w:szCs w:val="24"/>
        </w:rPr>
        <w:t>Wymagania edukacyjne wynikają z realizacji czterech zasadniczych celów kształcenia, będących jednocześnie wymaganiami ogólnymi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Pr="00D5589D">
        <w:rPr>
          <w:rFonts w:ascii="Times New Roman" w:hAnsi="Times New Roman" w:cs="Times New Roman"/>
          <w:sz w:val="24"/>
          <w:szCs w:val="24"/>
        </w:rPr>
        <w:t>określonymi w podstawie programowej języka polskiego</w:t>
      </w:r>
      <w:r>
        <w:rPr>
          <w:rFonts w:ascii="Times New Roman" w:hAnsi="Times New Roman" w:cs="Times New Roman"/>
          <w:sz w:val="24"/>
          <w:szCs w:val="24"/>
        </w:rPr>
        <w:t>:</w:t>
      </w:r>
    </w:p>
    <w:p w:rsidR="00DA1720" w:rsidRDefault="00DA1720" w:rsidP="00DA1720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DA1720" w:rsidRPr="002F54A0" w:rsidRDefault="00DA1720" w:rsidP="00DA1720">
      <w:pPr>
        <w:pStyle w:val="Akapitzlist"/>
        <w:numPr>
          <w:ilvl w:val="0"/>
          <w:numId w:val="27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2F54A0">
        <w:rPr>
          <w:rFonts w:ascii="Times New Roman" w:hAnsi="Times New Roman" w:cs="Times New Roman"/>
          <w:sz w:val="24"/>
          <w:szCs w:val="24"/>
        </w:rPr>
        <w:t>Kształcenie literackie i kulturowe</w:t>
      </w:r>
      <w:r>
        <w:rPr>
          <w:rFonts w:ascii="Times New Roman" w:hAnsi="Times New Roman" w:cs="Times New Roman"/>
          <w:sz w:val="24"/>
          <w:szCs w:val="24"/>
        </w:rPr>
        <w:t>. W</w:t>
      </w:r>
      <w:r w:rsidRPr="002F54A0">
        <w:rPr>
          <w:rFonts w:ascii="Times New Roman" w:hAnsi="Times New Roman" w:cs="Times New Roman"/>
          <w:sz w:val="24"/>
          <w:szCs w:val="24"/>
        </w:rPr>
        <w:t xml:space="preserve"> każdej klasie omawiane są epoki historycznoliterackie:</w:t>
      </w:r>
    </w:p>
    <w:p w:rsidR="00DA1720" w:rsidRDefault="00DA1720" w:rsidP="00DA1720">
      <w:pPr>
        <w:pStyle w:val="Akapitzlist"/>
        <w:numPr>
          <w:ilvl w:val="0"/>
          <w:numId w:val="28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2F54A0">
        <w:rPr>
          <w:rFonts w:ascii="Times New Roman" w:hAnsi="Times New Roman" w:cs="Times New Roman"/>
          <w:sz w:val="24"/>
          <w:szCs w:val="24"/>
        </w:rPr>
        <w:t xml:space="preserve">klasa </w:t>
      </w:r>
      <w:r>
        <w:rPr>
          <w:rFonts w:ascii="Times New Roman" w:hAnsi="Times New Roman" w:cs="Times New Roman"/>
          <w:sz w:val="24"/>
          <w:szCs w:val="24"/>
        </w:rPr>
        <w:t>I</w:t>
      </w:r>
      <w:r w:rsidRPr="002F54A0">
        <w:rPr>
          <w:rFonts w:ascii="Times New Roman" w:hAnsi="Times New Roman" w:cs="Times New Roman"/>
          <w:sz w:val="24"/>
          <w:szCs w:val="24"/>
        </w:rPr>
        <w:t>: antyk, Biblia, średniowiecze, renesans, barok, oświecenie</w:t>
      </w:r>
      <w:r>
        <w:rPr>
          <w:rFonts w:ascii="Times New Roman" w:hAnsi="Times New Roman" w:cs="Times New Roman"/>
          <w:sz w:val="24"/>
          <w:szCs w:val="24"/>
        </w:rPr>
        <w:t>,</w:t>
      </w:r>
    </w:p>
    <w:p w:rsidR="00DA1720" w:rsidRDefault="00DA1720" w:rsidP="00DA1720">
      <w:pPr>
        <w:pStyle w:val="Akapitzlist"/>
        <w:numPr>
          <w:ilvl w:val="0"/>
          <w:numId w:val="28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klasa II: romantyzm, pozytywizm,</w:t>
      </w:r>
    </w:p>
    <w:p w:rsidR="00DA1720" w:rsidRDefault="00DA1720" w:rsidP="00DA1720">
      <w:pPr>
        <w:pStyle w:val="Akapitzlist"/>
        <w:numPr>
          <w:ilvl w:val="0"/>
          <w:numId w:val="28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klasa III: Młoda Polska, dwudziestolecie międzywojenne, literatura wojny i okupacji,</w:t>
      </w:r>
    </w:p>
    <w:p w:rsidR="00DA1720" w:rsidRPr="002F54A0" w:rsidRDefault="00DA1720" w:rsidP="00DA1720">
      <w:pPr>
        <w:pStyle w:val="Akapitzlist"/>
        <w:numPr>
          <w:ilvl w:val="0"/>
          <w:numId w:val="28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klasa IV: literatura współczesna. </w:t>
      </w:r>
    </w:p>
    <w:p w:rsidR="00DA1720" w:rsidRPr="00191389" w:rsidRDefault="00DA1720" w:rsidP="00DA1720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91389">
        <w:rPr>
          <w:rFonts w:ascii="Times New Roman" w:hAnsi="Times New Roman" w:cs="Times New Roman"/>
          <w:sz w:val="24"/>
          <w:szCs w:val="24"/>
        </w:rPr>
        <w:t>II. Kształcenie językowe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DA1720" w:rsidRPr="00191389" w:rsidRDefault="00DA1720" w:rsidP="00DA1720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91389">
        <w:rPr>
          <w:rFonts w:ascii="Times New Roman" w:hAnsi="Times New Roman" w:cs="Times New Roman"/>
          <w:sz w:val="24"/>
          <w:szCs w:val="24"/>
        </w:rPr>
        <w:t>III. Tworzenie wypowiedzi.</w:t>
      </w:r>
    </w:p>
    <w:p w:rsidR="00DA1720" w:rsidRPr="00191389" w:rsidRDefault="00DA1720" w:rsidP="00DA1720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91389">
        <w:rPr>
          <w:rFonts w:ascii="Times New Roman" w:hAnsi="Times New Roman" w:cs="Times New Roman"/>
          <w:sz w:val="24"/>
          <w:szCs w:val="24"/>
        </w:rPr>
        <w:t>IV. Samokształcenie.</w:t>
      </w:r>
    </w:p>
    <w:p w:rsidR="00DA1720" w:rsidRPr="00AE2D60" w:rsidRDefault="00DA1720" w:rsidP="00DA1720">
      <w:pPr>
        <w:spacing w:after="0"/>
        <w:ind w:firstLine="708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</w:p>
    <w:p w:rsidR="00DA1720" w:rsidRPr="00AE2D60" w:rsidRDefault="00DA1720" w:rsidP="00DA1720">
      <w:pPr>
        <w:rPr>
          <w:rFonts w:ascii="Times New Roman" w:hAnsi="Times New Roman"/>
          <w:b/>
          <w:sz w:val="24"/>
          <w:szCs w:val="24"/>
        </w:rPr>
      </w:pPr>
      <w:r w:rsidRPr="00AE2D60">
        <w:rPr>
          <w:rFonts w:ascii="Times New Roman" w:hAnsi="Times New Roman"/>
          <w:b/>
          <w:sz w:val="24"/>
          <w:szCs w:val="24"/>
        </w:rPr>
        <w:t>Na lekcjach języka polskiego oceniane będą:</w:t>
      </w:r>
    </w:p>
    <w:p w:rsidR="00DA1720" w:rsidRPr="00EB69D0" w:rsidRDefault="00DA1720" w:rsidP="00DA1720">
      <w:pPr>
        <w:pStyle w:val="Akapitzlist"/>
        <w:numPr>
          <w:ilvl w:val="0"/>
          <w:numId w:val="21"/>
        </w:numPr>
        <w:rPr>
          <w:rFonts w:ascii="Times New Roman" w:hAnsi="Times New Roman"/>
          <w:sz w:val="24"/>
          <w:szCs w:val="24"/>
        </w:rPr>
      </w:pPr>
      <w:r w:rsidRPr="00EB69D0">
        <w:rPr>
          <w:rFonts w:ascii="Times New Roman" w:hAnsi="Times New Roman"/>
          <w:sz w:val="24"/>
          <w:szCs w:val="24"/>
        </w:rPr>
        <w:t>Odpowiedzi ustne</w:t>
      </w:r>
    </w:p>
    <w:p w:rsidR="00DA1720" w:rsidRDefault="00DA1720" w:rsidP="00DA1720">
      <w:pPr>
        <w:pStyle w:val="Akapitzlist"/>
        <w:numPr>
          <w:ilvl w:val="0"/>
          <w:numId w:val="21"/>
        </w:num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Prace klasowe</w:t>
      </w:r>
    </w:p>
    <w:p w:rsidR="00DA1720" w:rsidRPr="00EB69D0" w:rsidRDefault="00DA1720" w:rsidP="00DA1720">
      <w:pPr>
        <w:pStyle w:val="Akapitzlist"/>
        <w:numPr>
          <w:ilvl w:val="0"/>
          <w:numId w:val="21"/>
        </w:numPr>
        <w:rPr>
          <w:rFonts w:ascii="Times New Roman" w:hAnsi="Times New Roman"/>
          <w:sz w:val="24"/>
          <w:szCs w:val="24"/>
        </w:rPr>
      </w:pPr>
      <w:r w:rsidRPr="00EB69D0">
        <w:rPr>
          <w:rFonts w:ascii="Times New Roman" w:hAnsi="Times New Roman"/>
          <w:sz w:val="24"/>
          <w:szCs w:val="24"/>
        </w:rPr>
        <w:t>Testy</w:t>
      </w:r>
    </w:p>
    <w:p w:rsidR="00DA1720" w:rsidRPr="00A12C96" w:rsidRDefault="00DA1720" w:rsidP="00DA1720">
      <w:pPr>
        <w:pStyle w:val="Akapitzlist"/>
        <w:numPr>
          <w:ilvl w:val="0"/>
          <w:numId w:val="21"/>
        </w:numPr>
        <w:rPr>
          <w:rFonts w:ascii="Times New Roman" w:hAnsi="Times New Roman"/>
          <w:sz w:val="24"/>
          <w:szCs w:val="24"/>
        </w:rPr>
      </w:pPr>
      <w:r w:rsidRPr="00EB69D0">
        <w:rPr>
          <w:rFonts w:ascii="Times New Roman" w:hAnsi="Times New Roman"/>
          <w:sz w:val="24"/>
          <w:szCs w:val="24"/>
        </w:rPr>
        <w:t>Sprawdziany</w:t>
      </w:r>
    </w:p>
    <w:p w:rsidR="00DA1720" w:rsidRPr="00360520" w:rsidRDefault="00DA1720" w:rsidP="00DA1720">
      <w:pPr>
        <w:pStyle w:val="Akapitzlist"/>
        <w:numPr>
          <w:ilvl w:val="0"/>
          <w:numId w:val="21"/>
        </w:numPr>
        <w:rPr>
          <w:rFonts w:ascii="Times New Roman" w:hAnsi="Times New Roman"/>
          <w:sz w:val="24"/>
          <w:szCs w:val="24"/>
        </w:rPr>
      </w:pPr>
      <w:r w:rsidRPr="00EB69D0">
        <w:rPr>
          <w:rFonts w:ascii="Times New Roman" w:hAnsi="Times New Roman"/>
          <w:sz w:val="24"/>
          <w:szCs w:val="24"/>
        </w:rPr>
        <w:t>Kartkówki</w:t>
      </w:r>
    </w:p>
    <w:p w:rsidR="00DA1720" w:rsidRPr="00EB69D0" w:rsidRDefault="00DA1720" w:rsidP="00DA1720">
      <w:pPr>
        <w:pStyle w:val="Akapitzlist"/>
        <w:numPr>
          <w:ilvl w:val="0"/>
          <w:numId w:val="21"/>
        </w:numPr>
        <w:rPr>
          <w:rFonts w:ascii="Times New Roman" w:hAnsi="Times New Roman"/>
          <w:sz w:val="24"/>
          <w:szCs w:val="24"/>
        </w:rPr>
      </w:pPr>
      <w:r w:rsidRPr="00EB69D0">
        <w:rPr>
          <w:rFonts w:ascii="Times New Roman" w:hAnsi="Times New Roman"/>
          <w:sz w:val="24"/>
          <w:szCs w:val="24"/>
        </w:rPr>
        <w:t>Recytacje</w:t>
      </w:r>
    </w:p>
    <w:p w:rsidR="00DA1720" w:rsidRPr="00EB69D0" w:rsidRDefault="00DA1720" w:rsidP="00DA1720">
      <w:pPr>
        <w:pStyle w:val="Akapitzlist"/>
        <w:numPr>
          <w:ilvl w:val="0"/>
          <w:numId w:val="21"/>
        </w:numPr>
        <w:rPr>
          <w:rFonts w:ascii="Times New Roman" w:hAnsi="Times New Roman"/>
          <w:sz w:val="24"/>
          <w:szCs w:val="24"/>
        </w:rPr>
      </w:pPr>
      <w:r w:rsidRPr="00EB69D0">
        <w:rPr>
          <w:rFonts w:ascii="Times New Roman" w:hAnsi="Times New Roman"/>
          <w:sz w:val="24"/>
          <w:szCs w:val="24"/>
        </w:rPr>
        <w:t>Aktywność</w:t>
      </w:r>
    </w:p>
    <w:p w:rsidR="00DA1720" w:rsidRPr="00EB69D0" w:rsidRDefault="00DA1720" w:rsidP="00DA1720">
      <w:pPr>
        <w:pStyle w:val="Akapitzlist"/>
        <w:numPr>
          <w:ilvl w:val="0"/>
          <w:numId w:val="21"/>
        </w:numPr>
        <w:rPr>
          <w:rFonts w:ascii="Times New Roman" w:hAnsi="Times New Roman"/>
          <w:sz w:val="24"/>
          <w:szCs w:val="24"/>
        </w:rPr>
      </w:pPr>
      <w:r w:rsidRPr="00EB69D0">
        <w:rPr>
          <w:rFonts w:ascii="Times New Roman" w:hAnsi="Times New Roman"/>
          <w:sz w:val="24"/>
          <w:szCs w:val="24"/>
        </w:rPr>
        <w:t>Praca w grupie</w:t>
      </w:r>
      <w:r>
        <w:rPr>
          <w:rFonts w:ascii="Times New Roman" w:hAnsi="Times New Roman"/>
          <w:sz w:val="24"/>
          <w:szCs w:val="24"/>
        </w:rPr>
        <w:t xml:space="preserve"> / projekty</w:t>
      </w:r>
    </w:p>
    <w:p w:rsidR="00DA1720" w:rsidRPr="00360520" w:rsidRDefault="00DA1720" w:rsidP="00DA1720">
      <w:pPr>
        <w:pStyle w:val="Akapitzlist"/>
        <w:numPr>
          <w:ilvl w:val="0"/>
          <w:numId w:val="21"/>
        </w:numPr>
        <w:rPr>
          <w:rFonts w:ascii="Times New Roman" w:hAnsi="Times New Roman"/>
          <w:sz w:val="24"/>
          <w:szCs w:val="24"/>
        </w:rPr>
      </w:pPr>
      <w:r w:rsidRPr="00EB69D0">
        <w:rPr>
          <w:rFonts w:ascii="Times New Roman" w:hAnsi="Times New Roman"/>
          <w:sz w:val="24"/>
          <w:szCs w:val="24"/>
        </w:rPr>
        <w:t>Zadania domowe</w:t>
      </w:r>
    </w:p>
    <w:p w:rsidR="00DA1720" w:rsidRPr="00EB69D0" w:rsidRDefault="00DA1720" w:rsidP="00DA1720">
      <w:pPr>
        <w:pStyle w:val="Akapitzlist"/>
        <w:numPr>
          <w:ilvl w:val="0"/>
          <w:numId w:val="21"/>
        </w:numPr>
        <w:rPr>
          <w:rFonts w:ascii="Times New Roman" w:hAnsi="Times New Roman"/>
          <w:sz w:val="24"/>
          <w:szCs w:val="24"/>
        </w:rPr>
      </w:pPr>
      <w:r w:rsidRPr="00EB69D0">
        <w:rPr>
          <w:rFonts w:ascii="Times New Roman" w:hAnsi="Times New Roman"/>
          <w:sz w:val="24"/>
          <w:szCs w:val="24"/>
        </w:rPr>
        <w:t>Zadania dodatkowe (np. związane z konkursem, przygotowaniem programu artystycznego)</w:t>
      </w:r>
    </w:p>
    <w:p w:rsidR="00DA1720" w:rsidRPr="00F24F13" w:rsidRDefault="00DA1720" w:rsidP="00DA1720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F24F13">
        <w:rPr>
          <w:rFonts w:ascii="Times New Roman" w:hAnsi="Times New Roman" w:cs="Times New Roman"/>
          <w:sz w:val="24"/>
          <w:szCs w:val="24"/>
        </w:rPr>
        <w:t>W każdej klasie obowiązkowo uczeń poznaje lektury w całości bądź we fragmentach, wskazane w podstawie programowej z języka polskiego:</w:t>
      </w:r>
    </w:p>
    <w:p w:rsidR="00DA1720" w:rsidRPr="00F24F13" w:rsidRDefault="00DA1720" w:rsidP="00DA1720">
      <w:pPr>
        <w:pStyle w:val="Akapitzlist"/>
        <w:numPr>
          <w:ilvl w:val="0"/>
          <w:numId w:val="32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24F13">
        <w:rPr>
          <w:rFonts w:ascii="Times New Roman" w:hAnsi="Times New Roman" w:cs="Times New Roman"/>
          <w:b/>
          <w:sz w:val="24"/>
          <w:szCs w:val="24"/>
        </w:rPr>
        <w:lastRenderedPageBreak/>
        <w:t>Utwory literackie poznawane w całości</w:t>
      </w:r>
      <w:r w:rsidRPr="00F24F13">
        <w:rPr>
          <w:rFonts w:ascii="Times New Roman" w:hAnsi="Times New Roman" w:cs="Times New Roman"/>
          <w:sz w:val="24"/>
          <w:szCs w:val="24"/>
        </w:rPr>
        <w:t>:</w:t>
      </w:r>
    </w:p>
    <w:p w:rsidR="00DA1720" w:rsidRDefault="00DA1720" w:rsidP="00DA1720">
      <w:pPr>
        <w:pStyle w:val="Akapitzlist"/>
        <w:numPr>
          <w:ilvl w:val="0"/>
          <w:numId w:val="33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24F13">
        <w:rPr>
          <w:rFonts w:ascii="Times New Roman" w:hAnsi="Times New Roman" w:cs="Times New Roman"/>
          <w:sz w:val="24"/>
          <w:szCs w:val="24"/>
        </w:rPr>
        <w:t xml:space="preserve">Jan Parandowski, </w:t>
      </w:r>
      <w:r w:rsidRPr="004F6EE0">
        <w:rPr>
          <w:rFonts w:ascii="Times New Roman" w:hAnsi="Times New Roman" w:cs="Times New Roman"/>
          <w:i/>
          <w:sz w:val="24"/>
          <w:szCs w:val="24"/>
        </w:rPr>
        <w:t>Mitologia</w:t>
      </w:r>
      <w:r w:rsidRPr="00F24F13">
        <w:rPr>
          <w:rFonts w:ascii="Times New Roman" w:hAnsi="Times New Roman" w:cs="Times New Roman"/>
          <w:sz w:val="24"/>
          <w:szCs w:val="24"/>
        </w:rPr>
        <w:t xml:space="preserve">, część I: </w:t>
      </w:r>
      <w:r w:rsidRPr="004F6EE0">
        <w:rPr>
          <w:rFonts w:ascii="Times New Roman" w:hAnsi="Times New Roman" w:cs="Times New Roman"/>
          <w:i/>
          <w:sz w:val="24"/>
          <w:szCs w:val="24"/>
        </w:rPr>
        <w:t>Grecja</w:t>
      </w:r>
      <w:r w:rsidRPr="00F24F13">
        <w:rPr>
          <w:rFonts w:ascii="Times New Roman" w:hAnsi="Times New Roman" w:cs="Times New Roman"/>
          <w:sz w:val="24"/>
          <w:szCs w:val="24"/>
        </w:rPr>
        <w:t xml:space="preserve">; </w:t>
      </w:r>
    </w:p>
    <w:p w:rsidR="00DA1720" w:rsidRDefault="00DA1720" w:rsidP="00DA1720">
      <w:pPr>
        <w:pStyle w:val="Akapitzlist"/>
        <w:numPr>
          <w:ilvl w:val="0"/>
          <w:numId w:val="33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24F13">
        <w:rPr>
          <w:rFonts w:ascii="Times New Roman" w:hAnsi="Times New Roman" w:cs="Times New Roman"/>
          <w:sz w:val="24"/>
          <w:szCs w:val="24"/>
        </w:rPr>
        <w:t xml:space="preserve">Sofokles, </w:t>
      </w:r>
      <w:r w:rsidRPr="004F6EE0">
        <w:rPr>
          <w:rFonts w:ascii="Times New Roman" w:hAnsi="Times New Roman" w:cs="Times New Roman"/>
          <w:i/>
          <w:sz w:val="24"/>
          <w:szCs w:val="24"/>
        </w:rPr>
        <w:t>Antygona</w:t>
      </w:r>
      <w:r w:rsidRPr="00F24F13">
        <w:rPr>
          <w:rFonts w:ascii="Times New Roman" w:hAnsi="Times New Roman" w:cs="Times New Roman"/>
          <w:sz w:val="24"/>
          <w:szCs w:val="24"/>
        </w:rPr>
        <w:t xml:space="preserve">; </w:t>
      </w:r>
    </w:p>
    <w:p w:rsidR="00DA1720" w:rsidRDefault="00DA1720" w:rsidP="00DA1720">
      <w:pPr>
        <w:pStyle w:val="Akapitzlist"/>
        <w:numPr>
          <w:ilvl w:val="0"/>
          <w:numId w:val="33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24F13">
        <w:rPr>
          <w:rFonts w:ascii="Times New Roman" w:hAnsi="Times New Roman" w:cs="Times New Roman"/>
          <w:sz w:val="24"/>
          <w:szCs w:val="24"/>
        </w:rPr>
        <w:t xml:space="preserve">William Szekspir, </w:t>
      </w:r>
      <w:r w:rsidRPr="004F6EE0">
        <w:rPr>
          <w:rFonts w:ascii="Times New Roman" w:hAnsi="Times New Roman" w:cs="Times New Roman"/>
          <w:i/>
          <w:sz w:val="24"/>
          <w:szCs w:val="24"/>
        </w:rPr>
        <w:t>Makbet</w:t>
      </w:r>
      <w:r w:rsidRPr="00F24F13">
        <w:rPr>
          <w:rFonts w:ascii="Times New Roman" w:hAnsi="Times New Roman" w:cs="Times New Roman"/>
          <w:sz w:val="24"/>
          <w:szCs w:val="24"/>
        </w:rPr>
        <w:t xml:space="preserve">; </w:t>
      </w:r>
    </w:p>
    <w:p w:rsidR="00DA1720" w:rsidRDefault="00DA1720" w:rsidP="00DA1720">
      <w:pPr>
        <w:pStyle w:val="Akapitzlist"/>
        <w:numPr>
          <w:ilvl w:val="0"/>
          <w:numId w:val="33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24F13">
        <w:rPr>
          <w:rFonts w:ascii="Times New Roman" w:hAnsi="Times New Roman" w:cs="Times New Roman"/>
          <w:sz w:val="24"/>
          <w:szCs w:val="24"/>
        </w:rPr>
        <w:t xml:space="preserve">Molier, </w:t>
      </w:r>
      <w:r w:rsidRPr="004F6EE0">
        <w:rPr>
          <w:rFonts w:ascii="Times New Roman" w:hAnsi="Times New Roman" w:cs="Times New Roman"/>
          <w:i/>
          <w:sz w:val="24"/>
          <w:szCs w:val="24"/>
        </w:rPr>
        <w:t>Skąpiec</w:t>
      </w:r>
      <w:r w:rsidRPr="00F24F13">
        <w:rPr>
          <w:rFonts w:ascii="Times New Roman" w:hAnsi="Times New Roman" w:cs="Times New Roman"/>
          <w:sz w:val="24"/>
          <w:szCs w:val="24"/>
        </w:rPr>
        <w:t xml:space="preserve">; </w:t>
      </w:r>
    </w:p>
    <w:p w:rsidR="00DA1720" w:rsidRDefault="00DA1720" w:rsidP="00DA1720">
      <w:pPr>
        <w:pStyle w:val="Akapitzlist"/>
        <w:numPr>
          <w:ilvl w:val="0"/>
          <w:numId w:val="33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24F13">
        <w:rPr>
          <w:rFonts w:ascii="Times New Roman" w:hAnsi="Times New Roman" w:cs="Times New Roman"/>
          <w:sz w:val="24"/>
          <w:szCs w:val="24"/>
        </w:rPr>
        <w:t xml:space="preserve">Adam Mickiewicz, </w:t>
      </w:r>
      <w:r w:rsidRPr="004F6EE0">
        <w:rPr>
          <w:rFonts w:ascii="Times New Roman" w:hAnsi="Times New Roman" w:cs="Times New Roman"/>
          <w:i/>
          <w:sz w:val="24"/>
          <w:szCs w:val="24"/>
        </w:rPr>
        <w:t>Dziady</w:t>
      </w:r>
      <w:r w:rsidRPr="00F24F13">
        <w:rPr>
          <w:rFonts w:ascii="Times New Roman" w:hAnsi="Times New Roman" w:cs="Times New Roman"/>
          <w:sz w:val="24"/>
          <w:szCs w:val="24"/>
        </w:rPr>
        <w:t xml:space="preserve"> cz. III; </w:t>
      </w:r>
    </w:p>
    <w:p w:rsidR="00DA1720" w:rsidRDefault="00DA1720" w:rsidP="00DA1720">
      <w:pPr>
        <w:pStyle w:val="Akapitzlist"/>
        <w:numPr>
          <w:ilvl w:val="0"/>
          <w:numId w:val="33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24F13">
        <w:rPr>
          <w:rFonts w:ascii="Times New Roman" w:hAnsi="Times New Roman" w:cs="Times New Roman"/>
          <w:sz w:val="24"/>
          <w:szCs w:val="24"/>
        </w:rPr>
        <w:t xml:space="preserve">Bolesław Prus, </w:t>
      </w:r>
      <w:r w:rsidRPr="004F6EE0">
        <w:rPr>
          <w:rFonts w:ascii="Times New Roman" w:hAnsi="Times New Roman" w:cs="Times New Roman"/>
          <w:i/>
          <w:sz w:val="24"/>
          <w:szCs w:val="24"/>
        </w:rPr>
        <w:t>Lalka</w:t>
      </w:r>
      <w:r w:rsidRPr="00F24F13">
        <w:rPr>
          <w:rFonts w:ascii="Times New Roman" w:hAnsi="Times New Roman" w:cs="Times New Roman"/>
          <w:sz w:val="24"/>
          <w:szCs w:val="24"/>
        </w:rPr>
        <w:t xml:space="preserve">; </w:t>
      </w:r>
    </w:p>
    <w:p w:rsidR="00DA1720" w:rsidRDefault="00DA1720" w:rsidP="00DA1720">
      <w:pPr>
        <w:pStyle w:val="Akapitzlist"/>
        <w:numPr>
          <w:ilvl w:val="0"/>
          <w:numId w:val="33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F24F13">
        <w:rPr>
          <w:rFonts w:ascii="Times New Roman" w:hAnsi="Times New Roman" w:cs="Times New Roman"/>
          <w:sz w:val="24"/>
          <w:szCs w:val="24"/>
        </w:rPr>
        <w:t>Fiodor</w:t>
      </w:r>
      <w:proofErr w:type="spellEnd"/>
      <w:r w:rsidRPr="00F24F13">
        <w:rPr>
          <w:rFonts w:ascii="Times New Roman" w:hAnsi="Times New Roman" w:cs="Times New Roman"/>
          <w:sz w:val="24"/>
          <w:szCs w:val="24"/>
        </w:rPr>
        <w:t xml:space="preserve"> Dostojewski, </w:t>
      </w:r>
      <w:r w:rsidRPr="004F6EE0">
        <w:rPr>
          <w:rFonts w:ascii="Times New Roman" w:hAnsi="Times New Roman" w:cs="Times New Roman"/>
          <w:i/>
          <w:sz w:val="24"/>
          <w:szCs w:val="24"/>
        </w:rPr>
        <w:t>Zbrodnia i kara</w:t>
      </w:r>
      <w:r w:rsidRPr="00F24F13">
        <w:rPr>
          <w:rFonts w:ascii="Times New Roman" w:hAnsi="Times New Roman" w:cs="Times New Roman"/>
          <w:sz w:val="24"/>
          <w:szCs w:val="24"/>
        </w:rPr>
        <w:t xml:space="preserve">; </w:t>
      </w:r>
    </w:p>
    <w:p w:rsidR="00DA1720" w:rsidRDefault="00DA1720" w:rsidP="00DA1720">
      <w:pPr>
        <w:pStyle w:val="Akapitzlist"/>
        <w:numPr>
          <w:ilvl w:val="0"/>
          <w:numId w:val="33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24F13">
        <w:rPr>
          <w:rFonts w:ascii="Times New Roman" w:hAnsi="Times New Roman" w:cs="Times New Roman"/>
          <w:sz w:val="24"/>
          <w:szCs w:val="24"/>
        </w:rPr>
        <w:t xml:space="preserve">Stanisław Wyspiański, </w:t>
      </w:r>
      <w:r w:rsidRPr="004F6EE0">
        <w:rPr>
          <w:rFonts w:ascii="Times New Roman" w:hAnsi="Times New Roman" w:cs="Times New Roman"/>
          <w:i/>
          <w:sz w:val="24"/>
          <w:szCs w:val="24"/>
        </w:rPr>
        <w:t>Wesele</w:t>
      </w:r>
      <w:r w:rsidRPr="00F24F13">
        <w:rPr>
          <w:rFonts w:ascii="Times New Roman" w:hAnsi="Times New Roman" w:cs="Times New Roman"/>
          <w:sz w:val="24"/>
          <w:szCs w:val="24"/>
        </w:rPr>
        <w:t xml:space="preserve">; </w:t>
      </w:r>
    </w:p>
    <w:p w:rsidR="00DA1720" w:rsidRDefault="00DA1720" w:rsidP="00DA1720">
      <w:pPr>
        <w:pStyle w:val="Akapitzlist"/>
        <w:numPr>
          <w:ilvl w:val="0"/>
          <w:numId w:val="33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24F13">
        <w:rPr>
          <w:rFonts w:ascii="Times New Roman" w:hAnsi="Times New Roman" w:cs="Times New Roman"/>
          <w:sz w:val="24"/>
          <w:szCs w:val="24"/>
        </w:rPr>
        <w:t xml:space="preserve">Stefan Żeromski, </w:t>
      </w:r>
      <w:r w:rsidRPr="004F6EE0">
        <w:rPr>
          <w:rFonts w:ascii="Times New Roman" w:hAnsi="Times New Roman" w:cs="Times New Roman"/>
          <w:i/>
          <w:sz w:val="24"/>
          <w:szCs w:val="24"/>
        </w:rPr>
        <w:t>Przedwiośnie</w:t>
      </w:r>
      <w:r w:rsidRPr="00F24F13">
        <w:rPr>
          <w:rFonts w:ascii="Times New Roman" w:hAnsi="Times New Roman" w:cs="Times New Roman"/>
          <w:sz w:val="24"/>
          <w:szCs w:val="24"/>
        </w:rPr>
        <w:t xml:space="preserve">; </w:t>
      </w:r>
    </w:p>
    <w:p w:rsidR="00DA1720" w:rsidRDefault="00DA1720" w:rsidP="00DA1720">
      <w:pPr>
        <w:pStyle w:val="Akapitzlist"/>
        <w:numPr>
          <w:ilvl w:val="0"/>
          <w:numId w:val="33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24F13">
        <w:rPr>
          <w:rFonts w:ascii="Times New Roman" w:hAnsi="Times New Roman" w:cs="Times New Roman"/>
          <w:sz w:val="24"/>
          <w:szCs w:val="24"/>
        </w:rPr>
        <w:t xml:space="preserve">Hanna Krall, </w:t>
      </w:r>
      <w:r w:rsidRPr="004F6EE0">
        <w:rPr>
          <w:rFonts w:ascii="Times New Roman" w:hAnsi="Times New Roman" w:cs="Times New Roman"/>
          <w:i/>
          <w:sz w:val="24"/>
          <w:szCs w:val="24"/>
        </w:rPr>
        <w:t>Zdążyć przed Panem Bogiem</w:t>
      </w:r>
      <w:r w:rsidRPr="00F24F13">
        <w:rPr>
          <w:rFonts w:ascii="Times New Roman" w:hAnsi="Times New Roman" w:cs="Times New Roman"/>
          <w:sz w:val="24"/>
          <w:szCs w:val="24"/>
        </w:rPr>
        <w:t xml:space="preserve">; </w:t>
      </w:r>
    </w:p>
    <w:p w:rsidR="00DA1720" w:rsidRDefault="00DA1720" w:rsidP="00DA1720">
      <w:pPr>
        <w:pStyle w:val="Akapitzlist"/>
        <w:numPr>
          <w:ilvl w:val="0"/>
          <w:numId w:val="33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24F13">
        <w:rPr>
          <w:rFonts w:ascii="Times New Roman" w:hAnsi="Times New Roman" w:cs="Times New Roman"/>
          <w:sz w:val="24"/>
          <w:szCs w:val="24"/>
        </w:rPr>
        <w:t xml:space="preserve">Albert Camus, </w:t>
      </w:r>
      <w:r w:rsidRPr="004F6EE0">
        <w:rPr>
          <w:rFonts w:ascii="Times New Roman" w:hAnsi="Times New Roman" w:cs="Times New Roman"/>
          <w:i/>
          <w:sz w:val="24"/>
          <w:szCs w:val="24"/>
        </w:rPr>
        <w:t>Dżuma</w:t>
      </w:r>
      <w:r w:rsidRPr="00F24F13">
        <w:rPr>
          <w:rFonts w:ascii="Times New Roman" w:hAnsi="Times New Roman" w:cs="Times New Roman"/>
          <w:sz w:val="24"/>
          <w:szCs w:val="24"/>
        </w:rPr>
        <w:t xml:space="preserve">; </w:t>
      </w:r>
    </w:p>
    <w:p w:rsidR="00DA1720" w:rsidRDefault="00DA1720" w:rsidP="00DA1720">
      <w:pPr>
        <w:pStyle w:val="Akapitzlist"/>
        <w:numPr>
          <w:ilvl w:val="0"/>
          <w:numId w:val="33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24F13">
        <w:rPr>
          <w:rFonts w:ascii="Times New Roman" w:hAnsi="Times New Roman" w:cs="Times New Roman"/>
          <w:sz w:val="24"/>
          <w:szCs w:val="24"/>
        </w:rPr>
        <w:t xml:space="preserve">George Orwell, </w:t>
      </w:r>
      <w:r w:rsidRPr="004F6EE0">
        <w:rPr>
          <w:rFonts w:ascii="Times New Roman" w:hAnsi="Times New Roman" w:cs="Times New Roman"/>
          <w:i/>
          <w:sz w:val="24"/>
          <w:szCs w:val="24"/>
        </w:rPr>
        <w:t>Rok 1984</w:t>
      </w:r>
      <w:r w:rsidRPr="00F24F13">
        <w:rPr>
          <w:rFonts w:ascii="Times New Roman" w:hAnsi="Times New Roman" w:cs="Times New Roman"/>
          <w:sz w:val="24"/>
          <w:szCs w:val="24"/>
        </w:rPr>
        <w:t xml:space="preserve">; </w:t>
      </w:r>
    </w:p>
    <w:p w:rsidR="00DA1720" w:rsidRDefault="00DA1720" w:rsidP="00DA1720">
      <w:pPr>
        <w:pStyle w:val="Akapitzlist"/>
        <w:numPr>
          <w:ilvl w:val="0"/>
          <w:numId w:val="33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24F13">
        <w:rPr>
          <w:rFonts w:ascii="Times New Roman" w:hAnsi="Times New Roman" w:cs="Times New Roman"/>
          <w:sz w:val="24"/>
          <w:szCs w:val="24"/>
        </w:rPr>
        <w:t>Sławomir Mrożek,</w:t>
      </w:r>
      <w:r w:rsidRPr="004F6EE0">
        <w:rPr>
          <w:rFonts w:ascii="Times New Roman" w:hAnsi="Times New Roman" w:cs="Times New Roman"/>
          <w:i/>
          <w:sz w:val="24"/>
          <w:szCs w:val="24"/>
        </w:rPr>
        <w:t xml:space="preserve"> Tango</w:t>
      </w:r>
      <w:r w:rsidRPr="00F24F13">
        <w:rPr>
          <w:rFonts w:ascii="Times New Roman" w:hAnsi="Times New Roman" w:cs="Times New Roman"/>
          <w:sz w:val="24"/>
          <w:szCs w:val="24"/>
        </w:rPr>
        <w:t>.</w:t>
      </w:r>
    </w:p>
    <w:p w:rsidR="00DA1720" w:rsidRPr="00F24F13" w:rsidRDefault="00DA1720" w:rsidP="00DA1720">
      <w:pPr>
        <w:pStyle w:val="Akapitzlist"/>
        <w:spacing w:after="0"/>
        <w:ind w:left="1428"/>
        <w:jc w:val="both"/>
        <w:rPr>
          <w:rFonts w:ascii="Times New Roman" w:hAnsi="Times New Roman" w:cs="Times New Roman"/>
          <w:sz w:val="24"/>
          <w:szCs w:val="24"/>
        </w:rPr>
      </w:pPr>
    </w:p>
    <w:p w:rsidR="00DA1720" w:rsidRPr="00F24F13" w:rsidRDefault="00DA1720" w:rsidP="00DA1720">
      <w:pPr>
        <w:pStyle w:val="Akapitzlist"/>
        <w:numPr>
          <w:ilvl w:val="0"/>
          <w:numId w:val="32"/>
        </w:numPr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F24F13">
        <w:rPr>
          <w:rFonts w:ascii="Times New Roman" w:hAnsi="Times New Roman" w:cs="Times New Roman"/>
          <w:b/>
          <w:sz w:val="24"/>
          <w:szCs w:val="24"/>
        </w:rPr>
        <w:t>Krótkie utwory literackie poznawane w całości i utwory literackie poznawane we fragmentach:</w:t>
      </w:r>
    </w:p>
    <w:p w:rsidR="00DA1720" w:rsidRDefault="00DA1720" w:rsidP="00DA1720">
      <w:pPr>
        <w:pStyle w:val="Akapitzlist"/>
        <w:numPr>
          <w:ilvl w:val="0"/>
          <w:numId w:val="34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24F13">
        <w:rPr>
          <w:rFonts w:ascii="Times New Roman" w:hAnsi="Times New Roman" w:cs="Times New Roman"/>
          <w:sz w:val="24"/>
          <w:szCs w:val="24"/>
        </w:rPr>
        <w:t xml:space="preserve">Biblia, w tym fragmenty </w:t>
      </w:r>
      <w:r w:rsidRPr="004F6EE0">
        <w:rPr>
          <w:rFonts w:ascii="Times New Roman" w:hAnsi="Times New Roman" w:cs="Times New Roman"/>
          <w:i/>
          <w:sz w:val="24"/>
          <w:szCs w:val="24"/>
        </w:rPr>
        <w:t xml:space="preserve">Księgi Rodzaju, Księgi Hioba, Księgi </w:t>
      </w:r>
      <w:proofErr w:type="spellStart"/>
      <w:r w:rsidRPr="004F6EE0">
        <w:rPr>
          <w:rFonts w:ascii="Times New Roman" w:hAnsi="Times New Roman" w:cs="Times New Roman"/>
          <w:i/>
          <w:sz w:val="24"/>
          <w:szCs w:val="24"/>
        </w:rPr>
        <w:t>Koheleta</w:t>
      </w:r>
      <w:proofErr w:type="spellEnd"/>
      <w:r w:rsidRPr="004F6EE0">
        <w:rPr>
          <w:rFonts w:ascii="Times New Roman" w:hAnsi="Times New Roman" w:cs="Times New Roman"/>
          <w:i/>
          <w:sz w:val="24"/>
          <w:szCs w:val="24"/>
        </w:rPr>
        <w:t>, Księgi Psalmów, Apokalipsy św. Jana</w:t>
      </w:r>
      <w:r w:rsidRPr="00F24F13">
        <w:rPr>
          <w:rFonts w:ascii="Times New Roman" w:hAnsi="Times New Roman" w:cs="Times New Roman"/>
          <w:sz w:val="24"/>
          <w:szCs w:val="24"/>
        </w:rPr>
        <w:t xml:space="preserve">; </w:t>
      </w:r>
    </w:p>
    <w:p w:rsidR="00DA1720" w:rsidRDefault="00DA1720" w:rsidP="00DA1720">
      <w:pPr>
        <w:pStyle w:val="Akapitzlist"/>
        <w:numPr>
          <w:ilvl w:val="0"/>
          <w:numId w:val="34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24F13">
        <w:rPr>
          <w:rFonts w:ascii="Times New Roman" w:hAnsi="Times New Roman" w:cs="Times New Roman"/>
          <w:sz w:val="24"/>
          <w:szCs w:val="24"/>
        </w:rPr>
        <w:t xml:space="preserve">Homer, </w:t>
      </w:r>
      <w:r w:rsidRPr="004F6EE0">
        <w:rPr>
          <w:rFonts w:ascii="Times New Roman" w:hAnsi="Times New Roman" w:cs="Times New Roman"/>
          <w:i/>
          <w:sz w:val="24"/>
          <w:szCs w:val="24"/>
        </w:rPr>
        <w:t>Iliada</w:t>
      </w:r>
      <w:r w:rsidRPr="00F24F13">
        <w:rPr>
          <w:rFonts w:ascii="Times New Roman" w:hAnsi="Times New Roman" w:cs="Times New Roman"/>
          <w:sz w:val="24"/>
          <w:szCs w:val="24"/>
        </w:rPr>
        <w:t xml:space="preserve"> (fragmenty); </w:t>
      </w:r>
    </w:p>
    <w:p w:rsidR="00DA1720" w:rsidRDefault="00DA1720" w:rsidP="00DA1720">
      <w:pPr>
        <w:pStyle w:val="Akapitzlist"/>
        <w:numPr>
          <w:ilvl w:val="0"/>
          <w:numId w:val="34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24F13">
        <w:rPr>
          <w:rFonts w:ascii="Times New Roman" w:hAnsi="Times New Roman" w:cs="Times New Roman"/>
          <w:sz w:val="24"/>
          <w:szCs w:val="24"/>
        </w:rPr>
        <w:t>wybrane utwory polskiego średniowiecza, w tym</w:t>
      </w:r>
      <w:r w:rsidRPr="004F6EE0">
        <w:rPr>
          <w:rFonts w:ascii="Times New Roman" w:hAnsi="Times New Roman" w:cs="Times New Roman"/>
          <w:i/>
          <w:sz w:val="24"/>
          <w:szCs w:val="24"/>
        </w:rPr>
        <w:t>: Lament świętokrzyski</w:t>
      </w:r>
      <w:r w:rsidRPr="00F24F13">
        <w:rPr>
          <w:rFonts w:ascii="Times New Roman" w:hAnsi="Times New Roman" w:cs="Times New Roman"/>
          <w:sz w:val="24"/>
          <w:szCs w:val="24"/>
        </w:rPr>
        <w:t xml:space="preserve"> (fragmenty), </w:t>
      </w:r>
      <w:r w:rsidRPr="004F6EE0">
        <w:rPr>
          <w:rFonts w:ascii="Times New Roman" w:hAnsi="Times New Roman" w:cs="Times New Roman"/>
          <w:i/>
          <w:sz w:val="24"/>
          <w:szCs w:val="24"/>
        </w:rPr>
        <w:t>Rozmowa Mistrza Polikarpa ze Śmiercią</w:t>
      </w:r>
      <w:r w:rsidRPr="00F24F13">
        <w:rPr>
          <w:rFonts w:ascii="Times New Roman" w:hAnsi="Times New Roman" w:cs="Times New Roman"/>
          <w:sz w:val="24"/>
          <w:szCs w:val="24"/>
        </w:rPr>
        <w:t xml:space="preserve"> (fragmenty); </w:t>
      </w:r>
    </w:p>
    <w:p w:rsidR="00DA1720" w:rsidRDefault="00DA1720" w:rsidP="00DA1720">
      <w:pPr>
        <w:pStyle w:val="Akapitzlist"/>
        <w:numPr>
          <w:ilvl w:val="0"/>
          <w:numId w:val="34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F6EE0">
        <w:rPr>
          <w:rFonts w:ascii="Times New Roman" w:hAnsi="Times New Roman" w:cs="Times New Roman"/>
          <w:i/>
          <w:sz w:val="24"/>
          <w:szCs w:val="24"/>
        </w:rPr>
        <w:t>Pieśń o Rolandzie</w:t>
      </w:r>
      <w:r w:rsidRPr="00F24F13">
        <w:rPr>
          <w:rFonts w:ascii="Times New Roman" w:hAnsi="Times New Roman" w:cs="Times New Roman"/>
          <w:sz w:val="24"/>
          <w:szCs w:val="24"/>
        </w:rPr>
        <w:t xml:space="preserve"> (fragmenty); </w:t>
      </w:r>
    </w:p>
    <w:p w:rsidR="00DA1720" w:rsidRDefault="00DA1720" w:rsidP="00DA1720">
      <w:pPr>
        <w:pStyle w:val="Akapitzlist"/>
        <w:numPr>
          <w:ilvl w:val="0"/>
          <w:numId w:val="34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24F13">
        <w:rPr>
          <w:rFonts w:ascii="Times New Roman" w:hAnsi="Times New Roman" w:cs="Times New Roman"/>
          <w:sz w:val="24"/>
          <w:szCs w:val="24"/>
        </w:rPr>
        <w:t xml:space="preserve">Ignacy Krasicki, wybrana satyra; </w:t>
      </w:r>
    </w:p>
    <w:p w:rsidR="00DA1720" w:rsidRDefault="00DA1720" w:rsidP="00DA1720">
      <w:pPr>
        <w:pStyle w:val="Akapitzlist"/>
        <w:numPr>
          <w:ilvl w:val="0"/>
          <w:numId w:val="34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24F13">
        <w:rPr>
          <w:rFonts w:ascii="Times New Roman" w:hAnsi="Times New Roman" w:cs="Times New Roman"/>
          <w:sz w:val="24"/>
          <w:szCs w:val="24"/>
        </w:rPr>
        <w:t xml:space="preserve">Adam Mickiewicz, wybrane ballady, w tym </w:t>
      </w:r>
      <w:r w:rsidRPr="004F6EE0">
        <w:rPr>
          <w:rFonts w:ascii="Times New Roman" w:hAnsi="Times New Roman" w:cs="Times New Roman"/>
          <w:i/>
          <w:sz w:val="24"/>
          <w:szCs w:val="24"/>
        </w:rPr>
        <w:t>Romantyczność;</w:t>
      </w:r>
      <w:r w:rsidRPr="00F24F13">
        <w:rPr>
          <w:rFonts w:ascii="Times New Roman" w:hAnsi="Times New Roman" w:cs="Times New Roman"/>
          <w:sz w:val="24"/>
          <w:szCs w:val="24"/>
        </w:rPr>
        <w:t xml:space="preserve"> </w:t>
      </w:r>
    </w:p>
    <w:p w:rsidR="00DA1720" w:rsidRDefault="00DA1720" w:rsidP="00DA1720">
      <w:pPr>
        <w:pStyle w:val="Akapitzlist"/>
        <w:numPr>
          <w:ilvl w:val="0"/>
          <w:numId w:val="34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24F13">
        <w:rPr>
          <w:rFonts w:ascii="Times New Roman" w:hAnsi="Times New Roman" w:cs="Times New Roman"/>
          <w:sz w:val="24"/>
          <w:szCs w:val="24"/>
        </w:rPr>
        <w:t>Henryk Sienkiewicz</w:t>
      </w:r>
      <w:r w:rsidRPr="004F6EE0">
        <w:rPr>
          <w:rFonts w:ascii="Times New Roman" w:hAnsi="Times New Roman" w:cs="Times New Roman"/>
          <w:i/>
          <w:sz w:val="24"/>
          <w:szCs w:val="24"/>
        </w:rPr>
        <w:t>, Potop</w:t>
      </w:r>
      <w:r w:rsidRPr="00F24F13">
        <w:rPr>
          <w:rFonts w:ascii="Times New Roman" w:hAnsi="Times New Roman" w:cs="Times New Roman"/>
          <w:sz w:val="24"/>
          <w:szCs w:val="24"/>
        </w:rPr>
        <w:t xml:space="preserve"> (fragmenty); </w:t>
      </w:r>
    </w:p>
    <w:p w:rsidR="00DA1720" w:rsidRDefault="00DA1720" w:rsidP="00DA1720">
      <w:pPr>
        <w:pStyle w:val="Akapitzlist"/>
        <w:numPr>
          <w:ilvl w:val="0"/>
          <w:numId w:val="34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</w:t>
      </w:r>
      <w:r w:rsidRPr="00F24F13">
        <w:rPr>
          <w:rFonts w:ascii="Times New Roman" w:hAnsi="Times New Roman" w:cs="Times New Roman"/>
          <w:sz w:val="24"/>
          <w:szCs w:val="24"/>
        </w:rPr>
        <w:t xml:space="preserve">ładysław Stanisław Reymont, </w:t>
      </w:r>
      <w:r w:rsidRPr="004F6EE0">
        <w:rPr>
          <w:rFonts w:ascii="Times New Roman" w:hAnsi="Times New Roman" w:cs="Times New Roman"/>
          <w:i/>
          <w:sz w:val="24"/>
          <w:szCs w:val="24"/>
        </w:rPr>
        <w:t>Chłopi</w:t>
      </w:r>
      <w:r w:rsidRPr="00F24F13">
        <w:rPr>
          <w:rFonts w:ascii="Times New Roman" w:hAnsi="Times New Roman" w:cs="Times New Roman"/>
          <w:sz w:val="24"/>
          <w:szCs w:val="24"/>
        </w:rPr>
        <w:t xml:space="preserve"> (fragmenty); </w:t>
      </w:r>
    </w:p>
    <w:p w:rsidR="00DA1720" w:rsidRDefault="00DA1720" w:rsidP="00DA1720">
      <w:pPr>
        <w:pStyle w:val="Akapitzlist"/>
        <w:numPr>
          <w:ilvl w:val="0"/>
          <w:numId w:val="34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24F13">
        <w:rPr>
          <w:rFonts w:ascii="Times New Roman" w:hAnsi="Times New Roman" w:cs="Times New Roman"/>
          <w:sz w:val="24"/>
          <w:szCs w:val="24"/>
        </w:rPr>
        <w:t xml:space="preserve">Witold Gombrowicz, </w:t>
      </w:r>
      <w:r w:rsidRPr="004F6EE0">
        <w:rPr>
          <w:rFonts w:ascii="Times New Roman" w:hAnsi="Times New Roman" w:cs="Times New Roman"/>
          <w:i/>
          <w:sz w:val="24"/>
          <w:szCs w:val="24"/>
        </w:rPr>
        <w:t>Ferdydurke</w:t>
      </w:r>
      <w:r w:rsidRPr="00F24F13">
        <w:rPr>
          <w:rFonts w:ascii="Times New Roman" w:hAnsi="Times New Roman" w:cs="Times New Roman"/>
          <w:sz w:val="24"/>
          <w:szCs w:val="24"/>
        </w:rPr>
        <w:t xml:space="preserve"> (fragmenty); </w:t>
      </w:r>
    </w:p>
    <w:p w:rsidR="00DA1720" w:rsidRDefault="00DA1720" w:rsidP="00DA1720">
      <w:pPr>
        <w:pStyle w:val="Akapitzlist"/>
        <w:numPr>
          <w:ilvl w:val="0"/>
          <w:numId w:val="34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24F13">
        <w:rPr>
          <w:rFonts w:ascii="Times New Roman" w:hAnsi="Times New Roman" w:cs="Times New Roman"/>
          <w:sz w:val="24"/>
          <w:szCs w:val="24"/>
        </w:rPr>
        <w:t xml:space="preserve">Tadeusz Borowski, </w:t>
      </w:r>
      <w:r w:rsidRPr="004F6EE0">
        <w:rPr>
          <w:rFonts w:ascii="Times New Roman" w:hAnsi="Times New Roman" w:cs="Times New Roman"/>
          <w:i/>
          <w:sz w:val="24"/>
          <w:szCs w:val="24"/>
        </w:rPr>
        <w:t>Proszę państwa do gazu</w:t>
      </w:r>
      <w:r w:rsidRPr="00F24F13">
        <w:rPr>
          <w:rFonts w:ascii="Times New Roman" w:hAnsi="Times New Roman" w:cs="Times New Roman"/>
          <w:sz w:val="24"/>
          <w:szCs w:val="24"/>
        </w:rPr>
        <w:t xml:space="preserve">; </w:t>
      </w:r>
    </w:p>
    <w:p w:rsidR="00DA1720" w:rsidRDefault="00DA1720" w:rsidP="00DA1720">
      <w:pPr>
        <w:pStyle w:val="Akapitzlist"/>
        <w:numPr>
          <w:ilvl w:val="0"/>
          <w:numId w:val="34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24F13">
        <w:rPr>
          <w:rFonts w:ascii="Times New Roman" w:hAnsi="Times New Roman" w:cs="Times New Roman"/>
          <w:sz w:val="24"/>
          <w:szCs w:val="24"/>
        </w:rPr>
        <w:t>Gustaw Herling-Grudziński</w:t>
      </w:r>
      <w:r w:rsidRPr="004F6EE0">
        <w:rPr>
          <w:rFonts w:ascii="Times New Roman" w:hAnsi="Times New Roman" w:cs="Times New Roman"/>
          <w:i/>
          <w:sz w:val="24"/>
          <w:szCs w:val="24"/>
        </w:rPr>
        <w:t>, Inny świat</w:t>
      </w:r>
      <w:r w:rsidRPr="00F24F13">
        <w:rPr>
          <w:rFonts w:ascii="Times New Roman" w:hAnsi="Times New Roman" w:cs="Times New Roman"/>
          <w:sz w:val="24"/>
          <w:szCs w:val="24"/>
        </w:rPr>
        <w:t xml:space="preserve"> (fragmenty); </w:t>
      </w:r>
    </w:p>
    <w:p w:rsidR="00DA1720" w:rsidRDefault="00DA1720" w:rsidP="00DA1720">
      <w:pPr>
        <w:pStyle w:val="Akapitzlist"/>
        <w:numPr>
          <w:ilvl w:val="0"/>
          <w:numId w:val="34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24F13">
        <w:rPr>
          <w:rFonts w:ascii="Times New Roman" w:hAnsi="Times New Roman" w:cs="Times New Roman"/>
          <w:sz w:val="24"/>
          <w:szCs w:val="24"/>
        </w:rPr>
        <w:lastRenderedPageBreak/>
        <w:t xml:space="preserve">Marek Nowakowski, </w:t>
      </w:r>
      <w:r w:rsidRPr="004F6EE0">
        <w:rPr>
          <w:rFonts w:ascii="Times New Roman" w:hAnsi="Times New Roman" w:cs="Times New Roman"/>
          <w:i/>
          <w:sz w:val="24"/>
          <w:szCs w:val="24"/>
        </w:rPr>
        <w:t>Górą „Edek</w:t>
      </w:r>
      <w:r w:rsidRPr="00F24F13">
        <w:rPr>
          <w:rFonts w:ascii="Times New Roman" w:hAnsi="Times New Roman" w:cs="Times New Roman"/>
          <w:sz w:val="24"/>
          <w:szCs w:val="24"/>
        </w:rPr>
        <w:t xml:space="preserve">” (z tomu </w:t>
      </w:r>
      <w:r w:rsidRPr="004F6EE0">
        <w:rPr>
          <w:rFonts w:ascii="Times New Roman" w:hAnsi="Times New Roman" w:cs="Times New Roman"/>
          <w:i/>
          <w:sz w:val="24"/>
          <w:szCs w:val="24"/>
        </w:rPr>
        <w:t>Prawo prerii</w:t>
      </w:r>
      <w:r w:rsidRPr="00F24F13">
        <w:rPr>
          <w:rFonts w:ascii="Times New Roman" w:hAnsi="Times New Roman" w:cs="Times New Roman"/>
          <w:sz w:val="24"/>
          <w:szCs w:val="24"/>
        </w:rPr>
        <w:t xml:space="preserve">); </w:t>
      </w:r>
    </w:p>
    <w:p w:rsidR="00DA1720" w:rsidRDefault="00DA1720" w:rsidP="00DA1720">
      <w:pPr>
        <w:pStyle w:val="Akapitzlist"/>
        <w:numPr>
          <w:ilvl w:val="0"/>
          <w:numId w:val="34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24F13">
        <w:rPr>
          <w:rFonts w:ascii="Times New Roman" w:hAnsi="Times New Roman" w:cs="Times New Roman"/>
          <w:sz w:val="24"/>
          <w:szCs w:val="24"/>
        </w:rPr>
        <w:t xml:space="preserve">Andrzej Stasiuk, </w:t>
      </w:r>
      <w:r w:rsidRPr="004F6EE0">
        <w:rPr>
          <w:rFonts w:ascii="Times New Roman" w:hAnsi="Times New Roman" w:cs="Times New Roman"/>
          <w:i/>
          <w:sz w:val="24"/>
          <w:szCs w:val="24"/>
        </w:rPr>
        <w:t>Miejsce</w:t>
      </w:r>
      <w:r w:rsidRPr="00F24F13">
        <w:rPr>
          <w:rFonts w:ascii="Times New Roman" w:hAnsi="Times New Roman" w:cs="Times New Roman"/>
          <w:sz w:val="24"/>
          <w:szCs w:val="24"/>
        </w:rPr>
        <w:t xml:space="preserve"> (z tomu </w:t>
      </w:r>
      <w:r w:rsidRPr="004F6EE0">
        <w:rPr>
          <w:rFonts w:ascii="Times New Roman" w:hAnsi="Times New Roman" w:cs="Times New Roman"/>
          <w:i/>
          <w:sz w:val="24"/>
          <w:szCs w:val="24"/>
        </w:rPr>
        <w:t>Opowieści galicyjskie</w:t>
      </w:r>
      <w:r w:rsidRPr="00F24F13">
        <w:rPr>
          <w:rFonts w:ascii="Times New Roman" w:hAnsi="Times New Roman" w:cs="Times New Roman"/>
          <w:sz w:val="24"/>
          <w:szCs w:val="24"/>
        </w:rPr>
        <w:t xml:space="preserve">); </w:t>
      </w:r>
    </w:p>
    <w:p w:rsidR="00DA1720" w:rsidRDefault="00DA1720" w:rsidP="00DA1720">
      <w:pPr>
        <w:pStyle w:val="Akapitzlist"/>
        <w:numPr>
          <w:ilvl w:val="0"/>
          <w:numId w:val="34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24F13">
        <w:rPr>
          <w:rFonts w:ascii="Times New Roman" w:hAnsi="Times New Roman" w:cs="Times New Roman"/>
          <w:sz w:val="24"/>
          <w:szCs w:val="24"/>
        </w:rPr>
        <w:t>Olga Tokarczuk</w:t>
      </w:r>
      <w:r w:rsidRPr="004F6EE0">
        <w:rPr>
          <w:rFonts w:ascii="Times New Roman" w:hAnsi="Times New Roman" w:cs="Times New Roman"/>
          <w:i/>
          <w:sz w:val="24"/>
          <w:szCs w:val="24"/>
        </w:rPr>
        <w:t>, Profesor Andrews w Warszawie</w:t>
      </w:r>
      <w:r w:rsidRPr="00F24F13">
        <w:rPr>
          <w:rFonts w:ascii="Times New Roman" w:hAnsi="Times New Roman" w:cs="Times New Roman"/>
          <w:sz w:val="24"/>
          <w:szCs w:val="24"/>
        </w:rPr>
        <w:t xml:space="preserve"> (z tomu </w:t>
      </w:r>
      <w:r w:rsidRPr="004F6EE0">
        <w:rPr>
          <w:rFonts w:ascii="Times New Roman" w:hAnsi="Times New Roman" w:cs="Times New Roman"/>
          <w:i/>
          <w:sz w:val="24"/>
          <w:szCs w:val="24"/>
        </w:rPr>
        <w:t>Gra na wielu bębenkach</w:t>
      </w:r>
      <w:r w:rsidRPr="00F24F13">
        <w:rPr>
          <w:rFonts w:ascii="Times New Roman" w:hAnsi="Times New Roman" w:cs="Times New Roman"/>
          <w:sz w:val="24"/>
          <w:szCs w:val="24"/>
        </w:rPr>
        <w:t xml:space="preserve">); </w:t>
      </w:r>
    </w:p>
    <w:p w:rsidR="00DA1720" w:rsidRDefault="00DA1720" w:rsidP="00DA1720">
      <w:pPr>
        <w:pStyle w:val="Akapitzlist"/>
        <w:numPr>
          <w:ilvl w:val="0"/>
          <w:numId w:val="34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24F13">
        <w:rPr>
          <w:rFonts w:ascii="Times New Roman" w:hAnsi="Times New Roman" w:cs="Times New Roman"/>
          <w:sz w:val="24"/>
          <w:szCs w:val="24"/>
        </w:rPr>
        <w:t xml:space="preserve">Ryszard Kapuściński, </w:t>
      </w:r>
      <w:r w:rsidRPr="004F6EE0">
        <w:rPr>
          <w:rFonts w:ascii="Times New Roman" w:hAnsi="Times New Roman" w:cs="Times New Roman"/>
          <w:i/>
          <w:sz w:val="24"/>
          <w:szCs w:val="24"/>
        </w:rPr>
        <w:t>Podróże z Herodotem</w:t>
      </w:r>
      <w:r w:rsidRPr="00F24F13">
        <w:rPr>
          <w:rFonts w:ascii="Times New Roman" w:hAnsi="Times New Roman" w:cs="Times New Roman"/>
          <w:sz w:val="24"/>
          <w:szCs w:val="24"/>
        </w:rPr>
        <w:t xml:space="preserve"> (fragmenty).</w:t>
      </w:r>
    </w:p>
    <w:p w:rsidR="00DA1720" w:rsidRPr="00F24F13" w:rsidRDefault="00DA1720" w:rsidP="00DA1720">
      <w:pPr>
        <w:pStyle w:val="Akapitzlist"/>
        <w:spacing w:after="0"/>
        <w:ind w:left="1788"/>
        <w:jc w:val="both"/>
        <w:rPr>
          <w:rFonts w:ascii="Times New Roman" w:hAnsi="Times New Roman" w:cs="Times New Roman"/>
          <w:sz w:val="24"/>
          <w:szCs w:val="24"/>
        </w:rPr>
      </w:pPr>
    </w:p>
    <w:p w:rsidR="00DA1720" w:rsidRPr="00F24F13" w:rsidRDefault="00DA1720" w:rsidP="00DA1720">
      <w:pPr>
        <w:spacing w:after="0"/>
        <w:ind w:firstLine="708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3. </w:t>
      </w:r>
      <w:r w:rsidRPr="00F24F13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Utwory poetyckie:</w:t>
      </w:r>
    </w:p>
    <w:p w:rsidR="00DA1720" w:rsidRDefault="00DA1720" w:rsidP="00DA1720">
      <w:pPr>
        <w:spacing w:after="0"/>
        <w:ind w:left="1428"/>
        <w:jc w:val="both"/>
        <w:rPr>
          <w:rFonts w:ascii="Times New Roman" w:hAnsi="Times New Roman" w:cs="Times New Roman"/>
          <w:sz w:val="24"/>
          <w:szCs w:val="24"/>
        </w:rPr>
      </w:pPr>
      <w:r w:rsidRPr="00F24F13">
        <w:rPr>
          <w:rFonts w:ascii="Times New Roman" w:hAnsi="Times New Roman" w:cs="Times New Roman"/>
          <w:sz w:val="24"/>
          <w:szCs w:val="24"/>
        </w:rPr>
        <w:t xml:space="preserve">1) Horacy, wybrane utwory; </w:t>
      </w:r>
    </w:p>
    <w:p w:rsidR="00DA1720" w:rsidRDefault="00DA1720" w:rsidP="00DA1720">
      <w:pPr>
        <w:spacing w:after="0"/>
        <w:ind w:left="1428"/>
        <w:jc w:val="both"/>
        <w:rPr>
          <w:rFonts w:ascii="Times New Roman" w:hAnsi="Times New Roman" w:cs="Times New Roman"/>
          <w:sz w:val="24"/>
          <w:szCs w:val="24"/>
        </w:rPr>
      </w:pPr>
      <w:r w:rsidRPr="00F24F13">
        <w:rPr>
          <w:rFonts w:ascii="Times New Roman" w:hAnsi="Times New Roman" w:cs="Times New Roman"/>
          <w:sz w:val="24"/>
          <w:szCs w:val="24"/>
        </w:rPr>
        <w:t xml:space="preserve">2) </w:t>
      </w:r>
      <w:r w:rsidRPr="004F6EE0">
        <w:rPr>
          <w:rFonts w:ascii="Times New Roman" w:hAnsi="Times New Roman" w:cs="Times New Roman"/>
          <w:i/>
          <w:sz w:val="24"/>
          <w:szCs w:val="24"/>
        </w:rPr>
        <w:t>Bogurodzica</w:t>
      </w:r>
      <w:r w:rsidRPr="00F24F13">
        <w:rPr>
          <w:rFonts w:ascii="Times New Roman" w:hAnsi="Times New Roman" w:cs="Times New Roman"/>
          <w:sz w:val="24"/>
          <w:szCs w:val="24"/>
        </w:rPr>
        <w:t xml:space="preserve">; </w:t>
      </w:r>
    </w:p>
    <w:p w:rsidR="00DA1720" w:rsidRDefault="00DA1720" w:rsidP="00DA1720">
      <w:pPr>
        <w:spacing w:after="0"/>
        <w:ind w:left="1428"/>
        <w:jc w:val="both"/>
        <w:rPr>
          <w:rFonts w:ascii="Times New Roman" w:hAnsi="Times New Roman" w:cs="Times New Roman"/>
          <w:sz w:val="24"/>
          <w:szCs w:val="24"/>
        </w:rPr>
      </w:pPr>
      <w:r w:rsidRPr="00F24F13">
        <w:rPr>
          <w:rFonts w:ascii="Times New Roman" w:hAnsi="Times New Roman" w:cs="Times New Roman"/>
          <w:sz w:val="24"/>
          <w:szCs w:val="24"/>
        </w:rPr>
        <w:t xml:space="preserve">3) Jan Kochanowski, wybrane pieśni, w tym: Pieśń IX ks. I, Pieśń V ks. II; tren IX, X, XI; </w:t>
      </w:r>
    </w:p>
    <w:p w:rsidR="00DA1720" w:rsidRDefault="00DA1720" w:rsidP="00DA1720">
      <w:pPr>
        <w:spacing w:after="0"/>
        <w:ind w:left="1428"/>
        <w:jc w:val="both"/>
        <w:rPr>
          <w:rFonts w:ascii="Times New Roman" w:hAnsi="Times New Roman" w:cs="Times New Roman"/>
          <w:sz w:val="24"/>
          <w:szCs w:val="24"/>
        </w:rPr>
      </w:pPr>
      <w:r w:rsidRPr="00F24F13">
        <w:rPr>
          <w:rFonts w:ascii="Times New Roman" w:hAnsi="Times New Roman" w:cs="Times New Roman"/>
          <w:sz w:val="24"/>
          <w:szCs w:val="24"/>
        </w:rPr>
        <w:t xml:space="preserve">4) wybrane wiersze poetów epoki baroku; </w:t>
      </w:r>
    </w:p>
    <w:p w:rsidR="00DA1720" w:rsidRDefault="00DA1720" w:rsidP="00DA1720">
      <w:pPr>
        <w:spacing w:after="0"/>
        <w:ind w:left="1428"/>
        <w:jc w:val="both"/>
        <w:rPr>
          <w:rFonts w:ascii="Times New Roman" w:hAnsi="Times New Roman" w:cs="Times New Roman"/>
          <w:sz w:val="24"/>
          <w:szCs w:val="24"/>
        </w:rPr>
      </w:pPr>
      <w:r w:rsidRPr="00F24F13">
        <w:rPr>
          <w:rFonts w:ascii="Times New Roman" w:hAnsi="Times New Roman" w:cs="Times New Roman"/>
          <w:sz w:val="24"/>
          <w:szCs w:val="24"/>
        </w:rPr>
        <w:t xml:space="preserve">5) Ignacy Krasicki, </w:t>
      </w:r>
      <w:r w:rsidRPr="004F6EE0">
        <w:rPr>
          <w:rFonts w:ascii="Times New Roman" w:hAnsi="Times New Roman" w:cs="Times New Roman"/>
          <w:i/>
          <w:sz w:val="24"/>
          <w:szCs w:val="24"/>
        </w:rPr>
        <w:t>Hymn do miłości ojczyzny</w:t>
      </w:r>
      <w:r w:rsidRPr="00F24F13">
        <w:rPr>
          <w:rFonts w:ascii="Times New Roman" w:hAnsi="Times New Roman" w:cs="Times New Roman"/>
          <w:sz w:val="24"/>
          <w:szCs w:val="24"/>
        </w:rPr>
        <w:t xml:space="preserve">; </w:t>
      </w:r>
    </w:p>
    <w:p w:rsidR="00DA1720" w:rsidRDefault="00DA1720" w:rsidP="00DA1720">
      <w:pPr>
        <w:spacing w:after="0"/>
        <w:ind w:left="1428"/>
        <w:jc w:val="both"/>
        <w:rPr>
          <w:rFonts w:ascii="Times New Roman" w:hAnsi="Times New Roman" w:cs="Times New Roman"/>
          <w:sz w:val="24"/>
          <w:szCs w:val="24"/>
        </w:rPr>
      </w:pPr>
      <w:r w:rsidRPr="00F24F13">
        <w:rPr>
          <w:rFonts w:ascii="Times New Roman" w:hAnsi="Times New Roman" w:cs="Times New Roman"/>
          <w:sz w:val="24"/>
          <w:szCs w:val="24"/>
        </w:rPr>
        <w:t xml:space="preserve">6) Adam Mickiewicz, </w:t>
      </w:r>
      <w:r w:rsidRPr="004F6EE0">
        <w:rPr>
          <w:rFonts w:ascii="Times New Roman" w:hAnsi="Times New Roman" w:cs="Times New Roman"/>
          <w:i/>
          <w:sz w:val="24"/>
          <w:szCs w:val="24"/>
        </w:rPr>
        <w:t>Oda do młodości</w:t>
      </w:r>
      <w:r w:rsidRPr="00F24F13">
        <w:rPr>
          <w:rFonts w:ascii="Times New Roman" w:hAnsi="Times New Roman" w:cs="Times New Roman"/>
          <w:sz w:val="24"/>
          <w:szCs w:val="24"/>
        </w:rPr>
        <w:t xml:space="preserve">; wybrane sonety z cyklu </w:t>
      </w:r>
      <w:r w:rsidRPr="004F6EE0">
        <w:rPr>
          <w:rFonts w:ascii="Times New Roman" w:hAnsi="Times New Roman" w:cs="Times New Roman"/>
          <w:i/>
          <w:sz w:val="24"/>
          <w:szCs w:val="24"/>
        </w:rPr>
        <w:t xml:space="preserve">Sonety krymskie </w:t>
      </w:r>
      <w:r w:rsidRPr="00F24F13">
        <w:rPr>
          <w:rFonts w:ascii="Times New Roman" w:hAnsi="Times New Roman" w:cs="Times New Roman"/>
          <w:sz w:val="24"/>
          <w:szCs w:val="24"/>
        </w:rPr>
        <w:t xml:space="preserve">oraz inne wiersze; </w:t>
      </w:r>
    </w:p>
    <w:p w:rsidR="00DA1720" w:rsidRDefault="00DA1720" w:rsidP="00DA1720">
      <w:pPr>
        <w:spacing w:after="0"/>
        <w:ind w:left="1428"/>
        <w:jc w:val="both"/>
        <w:rPr>
          <w:rFonts w:ascii="Times New Roman" w:hAnsi="Times New Roman" w:cs="Times New Roman"/>
          <w:sz w:val="24"/>
          <w:szCs w:val="24"/>
        </w:rPr>
      </w:pPr>
      <w:r w:rsidRPr="00F24F13">
        <w:rPr>
          <w:rFonts w:ascii="Times New Roman" w:hAnsi="Times New Roman" w:cs="Times New Roman"/>
          <w:sz w:val="24"/>
          <w:szCs w:val="24"/>
        </w:rPr>
        <w:t>7) wybrane wiersze: Krzysztofa Kamila Baczyńskiego, Mirona Białoszewskiego, Józefa Czechowicza, Zbigniewa Herberta, Bolesława Leśmiana, Czesława Miłosza, Cypriana Kamila Norwida, Marii Pawlikowskiej- -Jasnorzewskiej, Haliny Poświatowskiej, Kazimierza Przerwy-Tetmajera, Tadeusza Różewicza, Juliusza Słowackiego, w tym Testament mój, Leopolda Staffa, Wisławy Szymborskiej, Juliana Tuwima.</w:t>
      </w:r>
    </w:p>
    <w:p w:rsidR="00DA1720" w:rsidRPr="00F24F13" w:rsidRDefault="00DA1720" w:rsidP="00DA1720">
      <w:pPr>
        <w:spacing w:after="0"/>
        <w:ind w:left="1428"/>
        <w:jc w:val="both"/>
        <w:rPr>
          <w:rFonts w:ascii="Times New Roman" w:hAnsi="Times New Roman" w:cs="Times New Roman"/>
          <w:sz w:val="24"/>
          <w:szCs w:val="24"/>
        </w:rPr>
      </w:pPr>
    </w:p>
    <w:p w:rsidR="00DA1720" w:rsidRPr="00A650B5" w:rsidRDefault="00DA1720" w:rsidP="00DA1720">
      <w:pPr>
        <w:spacing w:after="0"/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650B5">
        <w:rPr>
          <w:rFonts w:ascii="Times New Roman" w:hAnsi="Times New Roman" w:cs="Times New Roman"/>
          <w:b/>
          <w:sz w:val="24"/>
          <w:szCs w:val="24"/>
        </w:rPr>
        <w:t>4. W każdej klasie obowiązkowo jest poznawana co najmniej jedna pozycja książkowa z listy przyk</w:t>
      </w:r>
      <w:r>
        <w:rPr>
          <w:rFonts w:ascii="Times New Roman" w:hAnsi="Times New Roman" w:cs="Times New Roman"/>
          <w:b/>
          <w:sz w:val="24"/>
          <w:szCs w:val="24"/>
        </w:rPr>
        <w:t>ładowych lektur uzupełniających</w:t>
      </w:r>
      <w:r w:rsidRPr="00A650B5">
        <w:rPr>
          <w:rFonts w:ascii="Times New Roman" w:hAnsi="Times New Roman" w:cs="Times New Roman"/>
          <w:b/>
          <w:sz w:val="24"/>
          <w:szCs w:val="24"/>
        </w:rPr>
        <w:t>:</w:t>
      </w:r>
    </w:p>
    <w:p w:rsidR="00DA1720" w:rsidRPr="00F24F13" w:rsidRDefault="00DA1720" w:rsidP="00DA1720">
      <w:pPr>
        <w:pStyle w:val="Default"/>
        <w:ind w:left="720"/>
        <w:jc w:val="both"/>
      </w:pPr>
      <w:r w:rsidRPr="00F24F13">
        <w:rPr>
          <w:rFonts w:eastAsia="Times New Roman"/>
          <w:b/>
          <w:lang w:eastAsia="pl-PL"/>
        </w:rPr>
        <w:t xml:space="preserve">Klasa 1 </w:t>
      </w:r>
    </w:p>
    <w:p w:rsidR="00DA1720" w:rsidRPr="00F24F13" w:rsidRDefault="00DA1720" w:rsidP="00DA1720">
      <w:pPr>
        <w:pStyle w:val="Default"/>
        <w:numPr>
          <w:ilvl w:val="0"/>
          <w:numId w:val="35"/>
        </w:numPr>
        <w:jc w:val="both"/>
      </w:pPr>
      <w:r w:rsidRPr="00F24F13">
        <w:rPr>
          <w:i/>
          <w:iCs/>
        </w:rPr>
        <w:t xml:space="preserve">Dzieje Tristana i Izoldy </w:t>
      </w:r>
      <w:r w:rsidRPr="00F24F13">
        <w:t xml:space="preserve">(fragmenty) </w:t>
      </w:r>
    </w:p>
    <w:p w:rsidR="00DA1720" w:rsidRPr="00F24F13" w:rsidRDefault="00DA1720" w:rsidP="00DA1720">
      <w:pPr>
        <w:pStyle w:val="Default"/>
        <w:numPr>
          <w:ilvl w:val="0"/>
          <w:numId w:val="35"/>
        </w:numPr>
        <w:jc w:val="both"/>
        <w:rPr>
          <w:color w:val="auto"/>
        </w:rPr>
      </w:pPr>
      <w:r w:rsidRPr="00F24F13">
        <w:rPr>
          <w:color w:val="auto"/>
        </w:rPr>
        <w:t xml:space="preserve">Mikołaj Rej </w:t>
      </w:r>
      <w:r w:rsidRPr="00F24F13">
        <w:rPr>
          <w:i/>
          <w:iCs/>
          <w:color w:val="auto"/>
        </w:rPr>
        <w:t xml:space="preserve">Żywot człowieka poczciwego </w:t>
      </w:r>
      <w:r w:rsidRPr="00F24F13">
        <w:rPr>
          <w:color w:val="auto"/>
        </w:rPr>
        <w:t xml:space="preserve">(fragmenty) </w:t>
      </w:r>
    </w:p>
    <w:p w:rsidR="00DA1720" w:rsidRPr="00A650B5" w:rsidRDefault="00DA1720" w:rsidP="00DA1720">
      <w:pPr>
        <w:pStyle w:val="Default"/>
        <w:ind w:left="720"/>
        <w:jc w:val="both"/>
        <w:rPr>
          <w:b/>
          <w:color w:val="auto"/>
        </w:rPr>
      </w:pPr>
      <w:r w:rsidRPr="00A650B5">
        <w:rPr>
          <w:b/>
          <w:color w:val="auto"/>
        </w:rPr>
        <w:t>Klasa 2</w:t>
      </w:r>
    </w:p>
    <w:p w:rsidR="00DA1720" w:rsidRPr="00F24F13" w:rsidRDefault="00DA1720" w:rsidP="00DA1720">
      <w:pPr>
        <w:pStyle w:val="Akapitzlist"/>
        <w:numPr>
          <w:ilvl w:val="0"/>
          <w:numId w:val="36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F24F13">
        <w:rPr>
          <w:rFonts w:ascii="Times New Roman" w:hAnsi="Times New Roman" w:cs="Times New Roman"/>
          <w:color w:val="000000"/>
          <w:sz w:val="24"/>
          <w:szCs w:val="24"/>
        </w:rPr>
        <w:t xml:space="preserve">Johann Wolfgang Goethe </w:t>
      </w:r>
      <w:r w:rsidRPr="00F24F13">
        <w:rPr>
          <w:rFonts w:ascii="Times New Roman" w:hAnsi="Times New Roman" w:cs="Times New Roman"/>
          <w:i/>
          <w:iCs/>
          <w:color w:val="000000"/>
          <w:sz w:val="24"/>
          <w:szCs w:val="24"/>
        </w:rPr>
        <w:t xml:space="preserve">Cierpienia młodego Wertera </w:t>
      </w:r>
      <w:r w:rsidRPr="00F24F13">
        <w:rPr>
          <w:rFonts w:ascii="Times New Roman" w:hAnsi="Times New Roman" w:cs="Times New Roman"/>
          <w:color w:val="000000"/>
          <w:sz w:val="24"/>
          <w:szCs w:val="24"/>
        </w:rPr>
        <w:t xml:space="preserve">(fragmenty) </w:t>
      </w:r>
    </w:p>
    <w:p w:rsidR="00DA1720" w:rsidRPr="00F24F13" w:rsidRDefault="00DA1720" w:rsidP="00DA1720">
      <w:pPr>
        <w:pStyle w:val="Akapitzlist"/>
        <w:numPr>
          <w:ilvl w:val="0"/>
          <w:numId w:val="36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F24F13">
        <w:rPr>
          <w:rFonts w:ascii="Times New Roman" w:hAnsi="Times New Roman" w:cs="Times New Roman"/>
          <w:sz w:val="24"/>
          <w:szCs w:val="24"/>
        </w:rPr>
        <w:t xml:space="preserve">Eliza Orzeszkowa, </w:t>
      </w:r>
      <w:r w:rsidRPr="00F24F13">
        <w:rPr>
          <w:rFonts w:ascii="Times New Roman" w:hAnsi="Times New Roman" w:cs="Times New Roman"/>
          <w:i/>
          <w:sz w:val="24"/>
          <w:szCs w:val="24"/>
        </w:rPr>
        <w:t xml:space="preserve">Gloria </w:t>
      </w:r>
      <w:proofErr w:type="spellStart"/>
      <w:r w:rsidRPr="00F24F13">
        <w:rPr>
          <w:rFonts w:ascii="Times New Roman" w:hAnsi="Times New Roman" w:cs="Times New Roman"/>
          <w:i/>
          <w:sz w:val="24"/>
          <w:szCs w:val="24"/>
        </w:rPr>
        <w:t>victis</w:t>
      </w:r>
      <w:proofErr w:type="spellEnd"/>
    </w:p>
    <w:p w:rsidR="00DA1720" w:rsidRPr="00A650B5" w:rsidRDefault="00DA1720" w:rsidP="00DA1720">
      <w:pPr>
        <w:pStyle w:val="Default"/>
        <w:ind w:left="720"/>
        <w:jc w:val="both"/>
        <w:rPr>
          <w:b/>
          <w:color w:val="auto"/>
        </w:rPr>
      </w:pPr>
      <w:r w:rsidRPr="00A650B5">
        <w:rPr>
          <w:b/>
          <w:color w:val="auto"/>
        </w:rPr>
        <w:t>Klasa 3</w:t>
      </w:r>
    </w:p>
    <w:p w:rsidR="00DA1720" w:rsidRPr="00A650B5" w:rsidRDefault="00DA1720" w:rsidP="00DA1720">
      <w:pPr>
        <w:pStyle w:val="Akapitzlist"/>
        <w:numPr>
          <w:ilvl w:val="0"/>
          <w:numId w:val="37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F24F13">
        <w:rPr>
          <w:rFonts w:ascii="Times New Roman" w:hAnsi="Times New Roman" w:cs="Times New Roman"/>
          <w:color w:val="000000"/>
          <w:sz w:val="24"/>
          <w:szCs w:val="24"/>
        </w:rPr>
        <w:t xml:space="preserve">Tadeusz Borowski, </w:t>
      </w:r>
      <w:r w:rsidRPr="00F24F13">
        <w:rPr>
          <w:rFonts w:ascii="Times New Roman" w:hAnsi="Times New Roman" w:cs="Times New Roman"/>
          <w:i/>
          <w:iCs/>
          <w:color w:val="000000"/>
          <w:sz w:val="24"/>
          <w:szCs w:val="24"/>
        </w:rPr>
        <w:t>Ludzie, którzy szli…</w:t>
      </w:r>
      <w:r w:rsidRPr="00F24F13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</w:p>
    <w:p w:rsidR="00DA1720" w:rsidRPr="00A650B5" w:rsidRDefault="00DA1720" w:rsidP="00DA1720">
      <w:pPr>
        <w:pStyle w:val="Default"/>
        <w:ind w:left="720"/>
        <w:jc w:val="both"/>
        <w:rPr>
          <w:b/>
          <w:color w:val="auto"/>
        </w:rPr>
      </w:pPr>
      <w:r w:rsidRPr="00A650B5">
        <w:rPr>
          <w:b/>
          <w:color w:val="auto"/>
        </w:rPr>
        <w:t>Klasa 4</w:t>
      </w:r>
    </w:p>
    <w:p w:rsidR="00DA1720" w:rsidRPr="009B1EED" w:rsidRDefault="00DA1720" w:rsidP="00DA1720">
      <w:pPr>
        <w:pStyle w:val="Akapitzlist"/>
        <w:numPr>
          <w:ilvl w:val="0"/>
          <w:numId w:val="38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A650B5">
        <w:rPr>
          <w:rFonts w:ascii="Times New Roman" w:hAnsi="Times New Roman" w:cs="Times New Roman"/>
          <w:color w:val="000000"/>
          <w:sz w:val="24"/>
          <w:szCs w:val="24"/>
        </w:rPr>
        <w:t xml:space="preserve">Marek Nowakowski, </w:t>
      </w:r>
      <w:r w:rsidRPr="00A650B5">
        <w:rPr>
          <w:rFonts w:ascii="Times New Roman" w:hAnsi="Times New Roman" w:cs="Times New Roman"/>
          <w:i/>
          <w:iCs/>
          <w:color w:val="000000"/>
          <w:sz w:val="24"/>
          <w:szCs w:val="24"/>
        </w:rPr>
        <w:t xml:space="preserve">Raport o stanie wojennym </w:t>
      </w:r>
      <w:r w:rsidRPr="00A650B5">
        <w:rPr>
          <w:rFonts w:ascii="Times New Roman" w:hAnsi="Times New Roman" w:cs="Times New Roman"/>
          <w:color w:val="000000"/>
          <w:sz w:val="24"/>
          <w:szCs w:val="24"/>
        </w:rPr>
        <w:t>(wybrane opowiadanie)</w:t>
      </w:r>
    </w:p>
    <w:p w:rsidR="00DA1720" w:rsidRPr="00346B99" w:rsidRDefault="00DA1720" w:rsidP="00DA1720">
      <w:pPr>
        <w:spacing w:after="0"/>
        <w:ind w:left="1428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</w:p>
    <w:p w:rsidR="00DA1720" w:rsidRDefault="00DA1720" w:rsidP="00DA1720">
      <w:pPr>
        <w:pStyle w:val="Nagwek2"/>
        <w:spacing w:before="0" w:beforeAutospacing="0" w:after="0" w:afterAutospacing="0" w:line="276" w:lineRule="auto"/>
        <w:jc w:val="center"/>
        <w:rPr>
          <w:sz w:val="24"/>
          <w:szCs w:val="24"/>
        </w:rPr>
      </w:pPr>
      <w:r>
        <w:rPr>
          <w:sz w:val="24"/>
          <w:szCs w:val="24"/>
        </w:rPr>
        <w:t>Wymagania szczegółowe na poszczególne oceny</w:t>
      </w:r>
    </w:p>
    <w:p w:rsidR="00DA1720" w:rsidRDefault="00DA1720" w:rsidP="00DA1720">
      <w:pPr>
        <w:pStyle w:val="NormalnyWeb"/>
        <w:spacing w:before="0" w:beforeAutospacing="0" w:after="0" w:afterAutospacing="0" w:line="276" w:lineRule="auto"/>
        <w:jc w:val="both"/>
      </w:pPr>
    </w:p>
    <w:p w:rsidR="00DA1720" w:rsidRPr="00D5589D" w:rsidRDefault="00DA1720" w:rsidP="00DA1720">
      <w:pPr>
        <w:pStyle w:val="NormalnyWeb"/>
        <w:spacing w:before="0" w:beforeAutospacing="0" w:after="0" w:afterAutospacing="0" w:line="276" w:lineRule="auto"/>
        <w:jc w:val="both"/>
        <w:rPr>
          <w:b/>
        </w:rPr>
      </w:pPr>
      <w:r w:rsidRPr="00D5589D">
        <w:rPr>
          <w:b/>
        </w:rPr>
        <w:t xml:space="preserve">Ocena niedostateczna (1) </w:t>
      </w:r>
    </w:p>
    <w:p w:rsidR="00DA1720" w:rsidRDefault="00DA1720" w:rsidP="00DA1720">
      <w:pPr>
        <w:pStyle w:val="NormalnyWeb"/>
        <w:spacing w:before="0" w:beforeAutospacing="0" w:after="0" w:afterAutospacing="0" w:line="276" w:lineRule="auto"/>
        <w:jc w:val="both"/>
      </w:pPr>
      <w:r>
        <w:t xml:space="preserve">Uczeń: </w:t>
      </w:r>
    </w:p>
    <w:p w:rsidR="00DA1720" w:rsidRDefault="00DA1720" w:rsidP="00DA1720">
      <w:pPr>
        <w:pStyle w:val="NormalnyWeb"/>
        <w:spacing w:before="0" w:beforeAutospacing="0" w:after="0" w:afterAutospacing="0" w:line="276" w:lineRule="auto"/>
        <w:jc w:val="both"/>
      </w:pPr>
      <w:r>
        <w:t>• nie zdobył podstawowych wiadomości określonych w podstawie programowej w zakresie wiedzy historycznoliterackiej</w:t>
      </w:r>
    </w:p>
    <w:p w:rsidR="00DA1720" w:rsidRDefault="00DA1720" w:rsidP="00DA1720">
      <w:pPr>
        <w:pStyle w:val="NormalnyWeb"/>
        <w:spacing w:before="0" w:beforeAutospacing="0" w:after="0" w:afterAutospacing="0" w:line="276" w:lineRule="auto"/>
        <w:jc w:val="both"/>
      </w:pPr>
      <w:r>
        <w:t>• nie zna treści i problematyki lektur obowiązkowych</w:t>
      </w:r>
      <w:r>
        <w:rPr>
          <w:i/>
        </w:rPr>
        <w:t xml:space="preserve"> </w:t>
      </w:r>
    </w:p>
    <w:p w:rsidR="00DA1720" w:rsidRDefault="00DA1720" w:rsidP="00DA1720">
      <w:pPr>
        <w:pStyle w:val="NormalnyWeb"/>
        <w:spacing w:before="0" w:beforeAutospacing="0" w:after="0" w:afterAutospacing="0" w:line="276" w:lineRule="auto"/>
        <w:jc w:val="both"/>
      </w:pPr>
      <w:r>
        <w:t xml:space="preserve">• nie opanował umiejętności redagowania wypowiedzi </w:t>
      </w:r>
      <w:r w:rsidRPr="00F62726">
        <w:t>pisemnych i ustnych</w:t>
      </w:r>
      <w:r>
        <w:t>, jego wypowiedzi są na ogół niekomunikatywne</w:t>
      </w:r>
    </w:p>
    <w:p w:rsidR="00DA1720" w:rsidRDefault="00DA1720" w:rsidP="00DA1720">
      <w:pPr>
        <w:pStyle w:val="NormalnyWeb"/>
        <w:spacing w:before="0" w:beforeAutospacing="0" w:after="0" w:afterAutospacing="0" w:line="276" w:lineRule="auto"/>
        <w:jc w:val="both"/>
      </w:pPr>
      <w:r>
        <w:t>• nie ma elementarnej wiedzy o języku.</w:t>
      </w:r>
    </w:p>
    <w:p w:rsidR="00DA1720" w:rsidRDefault="00DA1720" w:rsidP="00DA1720">
      <w:pPr>
        <w:pStyle w:val="NormalnyWeb"/>
        <w:spacing w:before="0" w:beforeAutospacing="0" w:after="0" w:afterAutospacing="0" w:line="276" w:lineRule="auto"/>
        <w:jc w:val="both"/>
      </w:pPr>
    </w:p>
    <w:p w:rsidR="00DA1720" w:rsidRPr="00D5589D" w:rsidRDefault="00DA1720" w:rsidP="00DA1720">
      <w:pPr>
        <w:pStyle w:val="NormalnyWeb"/>
        <w:spacing w:before="0" w:beforeAutospacing="0" w:after="0" w:afterAutospacing="0" w:line="276" w:lineRule="auto"/>
        <w:jc w:val="both"/>
        <w:rPr>
          <w:b/>
        </w:rPr>
      </w:pPr>
      <w:r w:rsidRPr="00D5589D">
        <w:rPr>
          <w:b/>
        </w:rPr>
        <w:t xml:space="preserve">Ocena dopuszczająca (2) </w:t>
      </w:r>
    </w:p>
    <w:p w:rsidR="00DA1720" w:rsidRDefault="00DA1720" w:rsidP="00DA1720">
      <w:pPr>
        <w:pStyle w:val="NormalnyWeb"/>
        <w:spacing w:before="0" w:beforeAutospacing="0" w:after="0" w:afterAutospacing="0" w:line="276" w:lineRule="auto"/>
        <w:jc w:val="both"/>
      </w:pPr>
      <w:r>
        <w:t xml:space="preserve">Uczeń: </w:t>
      </w:r>
    </w:p>
    <w:p w:rsidR="00DA1720" w:rsidRDefault="00DA1720" w:rsidP="00DA1720">
      <w:pPr>
        <w:pStyle w:val="NormalnyWeb"/>
        <w:spacing w:before="0" w:beforeAutospacing="0" w:after="0" w:afterAutospacing="0" w:line="276" w:lineRule="auto"/>
        <w:jc w:val="both"/>
      </w:pPr>
      <w:r>
        <w:t xml:space="preserve">• </w:t>
      </w:r>
      <w:r w:rsidRPr="00F62726">
        <w:t xml:space="preserve">w nikłym stopniu opanował wiedzę i </w:t>
      </w:r>
      <w:r>
        <w:t xml:space="preserve">podstawowe umiejętności określone w podstawie programowej; </w:t>
      </w:r>
    </w:p>
    <w:p w:rsidR="00DA1720" w:rsidRDefault="00DA1720" w:rsidP="00DA1720">
      <w:pPr>
        <w:pStyle w:val="NormalnyWeb"/>
        <w:spacing w:before="0" w:beforeAutospacing="0" w:after="0" w:afterAutospacing="0" w:line="276" w:lineRule="auto"/>
        <w:jc w:val="both"/>
      </w:pPr>
      <w:r>
        <w:t xml:space="preserve">• pobieżnie zna treść i problematykę lektur obowiązkowych wskazanych w podstawie programowej; </w:t>
      </w:r>
    </w:p>
    <w:p w:rsidR="00DA1720" w:rsidRDefault="00DA1720" w:rsidP="00DA1720">
      <w:pPr>
        <w:pStyle w:val="NormalnyWeb"/>
        <w:spacing w:before="0" w:beforeAutospacing="0" w:after="0" w:afterAutospacing="0" w:line="276" w:lineRule="auto"/>
        <w:jc w:val="both"/>
      </w:pPr>
      <w:r>
        <w:t xml:space="preserve">• rozpoznaje tylko podstawowe związki </w:t>
      </w:r>
      <w:proofErr w:type="spellStart"/>
      <w:r>
        <w:t>przyczynowo-skutkowe</w:t>
      </w:r>
      <w:proofErr w:type="spellEnd"/>
      <w:r>
        <w:t xml:space="preserve"> w zakresie wiedzy o kulturze; </w:t>
      </w:r>
    </w:p>
    <w:p w:rsidR="00DA1720" w:rsidRDefault="00DA1720" w:rsidP="00DA1720">
      <w:pPr>
        <w:pStyle w:val="NormalnyWeb"/>
        <w:spacing w:before="0" w:beforeAutospacing="0" w:after="0" w:afterAutospacing="0" w:line="276" w:lineRule="auto"/>
        <w:jc w:val="both"/>
      </w:pPr>
      <w:r>
        <w:t xml:space="preserve">• </w:t>
      </w:r>
      <w:r w:rsidRPr="00F62726">
        <w:t>wskazuje</w:t>
      </w:r>
      <w:r>
        <w:t xml:space="preserve"> tylko najważniejsze informacje w tekście nieliterackim; </w:t>
      </w:r>
    </w:p>
    <w:p w:rsidR="00DA1720" w:rsidRPr="00C46C3B" w:rsidRDefault="00DA1720" w:rsidP="00DA1720">
      <w:pPr>
        <w:pStyle w:val="NormalnyWeb"/>
        <w:spacing w:before="0" w:beforeAutospacing="0" w:after="0" w:afterAutospacing="0" w:line="276" w:lineRule="auto"/>
        <w:jc w:val="both"/>
        <w:rPr>
          <w:color w:val="0070C0"/>
        </w:rPr>
      </w:pPr>
      <w:r>
        <w:t xml:space="preserve">• z pomocą nauczyciela; </w:t>
      </w:r>
      <w:r w:rsidRPr="00F62726">
        <w:t xml:space="preserve">podejmuje próby omawiania różnych tekstów kultury, redagowania  wypowiedzi ustnych i pisemnych, itp. </w:t>
      </w:r>
    </w:p>
    <w:p w:rsidR="00DA1720" w:rsidRPr="00F62726" w:rsidRDefault="00DA1720" w:rsidP="00DA1720">
      <w:pPr>
        <w:pStyle w:val="NormalnyWeb"/>
        <w:spacing w:before="0" w:beforeAutospacing="0" w:after="0" w:afterAutospacing="0" w:line="276" w:lineRule="auto"/>
        <w:jc w:val="both"/>
      </w:pPr>
      <w:r w:rsidRPr="00F62726">
        <w:t xml:space="preserve">• posługuje się podstawowymi odmianami polszczyzny, jego wypowiedzi są na ogół komunikatywne; </w:t>
      </w:r>
    </w:p>
    <w:p w:rsidR="00DA1720" w:rsidRDefault="00DA1720" w:rsidP="00DA1720">
      <w:pPr>
        <w:pStyle w:val="NormalnyWeb"/>
        <w:spacing w:before="0" w:beforeAutospacing="0" w:after="0" w:afterAutospacing="0" w:line="276" w:lineRule="auto"/>
        <w:jc w:val="both"/>
      </w:pPr>
      <w:r w:rsidRPr="00F62726">
        <w:t>•</w:t>
      </w:r>
      <w:r>
        <w:t xml:space="preserve"> </w:t>
      </w:r>
      <w:r w:rsidRPr="00F62726">
        <w:t xml:space="preserve">sporadycznie </w:t>
      </w:r>
      <w:r>
        <w:t xml:space="preserve">dostrzega i koryguje niektóre typy błędów językowych; </w:t>
      </w:r>
    </w:p>
    <w:p w:rsidR="00DA1720" w:rsidRDefault="00DA1720" w:rsidP="00DA1720">
      <w:pPr>
        <w:pStyle w:val="NormalnyWeb"/>
        <w:spacing w:before="0" w:beforeAutospacing="0" w:after="0" w:afterAutospacing="0" w:line="276" w:lineRule="auto"/>
        <w:jc w:val="both"/>
      </w:pPr>
    </w:p>
    <w:p w:rsidR="00DA1720" w:rsidRPr="00D5589D" w:rsidRDefault="00DA1720" w:rsidP="00DA1720">
      <w:pPr>
        <w:pStyle w:val="NormalnyWeb"/>
        <w:spacing w:before="0" w:beforeAutospacing="0" w:after="0" w:afterAutospacing="0" w:line="276" w:lineRule="auto"/>
        <w:jc w:val="both"/>
        <w:rPr>
          <w:b/>
        </w:rPr>
      </w:pPr>
      <w:r w:rsidRPr="00D5589D">
        <w:rPr>
          <w:b/>
        </w:rPr>
        <w:t xml:space="preserve">Ocena dostateczna (3) </w:t>
      </w:r>
    </w:p>
    <w:p w:rsidR="00DA1720" w:rsidRDefault="00DA1720" w:rsidP="00DA1720">
      <w:pPr>
        <w:pStyle w:val="NormalnyWeb"/>
        <w:spacing w:before="0" w:beforeAutospacing="0" w:after="0" w:afterAutospacing="0" w:line="276" w:lineRule="auto"/>
        <w:jc w:val="both"/>
      </w:pPr>
      <w:r>
        <w:t>Uczeń:</w:t>
      </w:r>
    </w:p>
    <w:p w:rsidR="00DA1720" w:rsidRDefault="00DA1720" w:rsidP="00DA1720">
      <w:pPr>
        <w:pStyle w:val="NormalnyWeb"/>
        <w:spacing w:before="0" w:beforeAutospacing="0" w:after="0" w:afterAutospacing="0" w:line="276" w:lineRule="auto"/>
        <w:jc w:val="both"/>
      </w:pPr>
      <w:r>
        <w:t xml:space="preserve">•   spełnia wymagania na niższą ocenę, a ponadto: </w:t>
      </w:r>
    </w:p>
    <w:p w:rsidR="00DA1720" w:rsidRDefault="00DA1720" w:rsidP="00DA1720">
      <w:pPr>
        <w:pStyle w:val="NormalnyWeb"/>
        <w:spacing w:before="0" w:beforeAutospacing="0" w:after="0" w:afterAutospacing="0" w:line="276" w:lineRule="auto"/>
        <w:jc w:val="both"/>
      </w:pPr>
      <w:r>
        <w:t xml:space="preserve">• </w:t>
      </w:r>
      <w:r w:rsidRPr="00F62726">
        <w:t>częściowo opanował</w:t>
      </w:r>
      <w:r w:rsidRPr="00F62726">
        <w:rPr>
          <w:color w:val="0070C0"/>
        </w:rPr>
        <w:t xml:space="preserve"> </w:t>
      </w:r>
      <w:r w:rsidRPr="00F62726">
        <w:t xml:space="preserve">wiedzę i </w:t>
      </w:r>
      <w:r>
        <w:t xml:space="preserve">podstawowe umiejętności określone w podstawie programowej; </w:t>
      </w:r>
    </w:p>
    <w:p w:rsidR="00DA1720" w:rsidRDefault="00DA1720" w:rsidP="00DA1720">
      <w:pPr>
        <w:pStyle w:val="NormalnyWeb"/>
        <w:spacing w:before="0" w:beforeAutospacing="0" w:after="0" w:afterAutospacing="0" w:line="276" w:lineRule="auto"/>
        <w:jc w:val="both"/>
      </w:pPr>
      <w:r>
        <w:t xml:space="preserve">• zna treść i problematykę większości lektur obowiązkowych wskazanych w podstawie programowej; </w:t>
      </w:r>
    </w:p>
    <w:p w:rsidR="00DA1720" w:rsidRDefault="00DA1720" w:rsidP="00DA1720">
      <w:pPr>
        <w:pStyle w:val="NormalnyWeb"/>
        <w:spacing w:before="0" w:beforeAutospacing="0" w:after="0" w:afterAutospacing="0" w:line="276" w:lineRule="auto"/>
        <w:jc w:val="both"/>
      </w:pPr>
      <w:r>
        <w:t xml:space="preserve">•przyporządkowuje wcześniej poznany tekst kultury (na podstawie konwencji, stylu, obyczaju oraz obrazu kultury materialnej) do określonej epoki literackiej; </w:t>
      </w:r>
    </w:p>
    <w:p w:rsidR="00DA1720" w:rsidRDefault="00DA1720" w:rsidP="00DA1720">
      <w:pPr>
        <w:pStyle w:val="NormalnyWeb"/>
        <w:spacing w:before="0" w:beforeAutospacing="0" w:after="0" w:afterAutospacing="0" w:line="276" w:lineRule="auto"/>
        <w:jc w:val="both"/>
      </w:pPr>
      <w:r>
        <w:t xml:space="preserve">• dokonuje elementarnej analizy porównawczej utworów; </w:t>
      </w:r>
    </w:p>
    <w:p w:rsidR="00DA1720" w:rsidRDefault="00DA1720" w:rsidP="00DA1720">
      <w:pPr>
        <w:pStyle w:val="NormalnyWeb"/>
        <w:spacing w:before="0" w:beforeAutospacing="0" w:after="0" w:afterAutospacing="0" w:line="276" w:lineRule="auto"/>
        <w:jc w:val="both"/>
      </w:pPr>
      <w:r>
        <w:lastRenderedPageBreak/>
        <w:t xml:space="preserve">• wykorzystuje znalezione informacje i przeprowadza analizę źródeł informacji; </w:t>
      </w:r>
    </w:p>
    <w:p w:rsidR="00DA1720" w:rsidRDefault="00DA1720" w:rsidP="00DA1720">
      <w:pPr>
        <w:pStyle w:val="NormalnyWeb"/>
        <w:spacing w:before="0" w:beforeAutospacing="0" w:after="0" w:afterAutospacing="0" w:line="276" w:lineRule="auto"/>
        <w:jc w:val="both"/>
      </w:pPr>
      <w:r>
        <w:t xml:space="preserve">• posługuje się różnymi odmianami polszczyzny w zależności od sytuacji komunikacyjnej; </w:t>
      </w:r>
    </w:p>
    <w:p w:rsidR="00DA1720" w:rsidRDefault="00DA1720" w:rsidP="00DA1720">
      <w:pPr>
        <w:pStyle w:val="NormalnyWeb"/>
        <w:spacing w:before="0" w:beforeAutospacing="0" w:after="0" w:afterAutospacing="0" w:line="276" w:lineRule="auto"/>
        <w:jc w:val="both"/>
      </w:pPr>
      <w:r>
        <w:t xml:space="preserve">• dostrzega różne typy błędów językowych; </w:t>
      </w:r>
    </w:p>
    <w:p w:rsidR="00DA1720" w:rsidRDefault="00DA1720" w:rsidP="00DA1720">
      <w:pPr>
        <w:pStyle w:val="NormalnyWeb"/>
        <w:spacing w:before="0" w:beforeAutospacing="0" w:after="0" w:afterAutospacing="0" w:line="276" w:lineRule="auto"/>
        <w:jc w:val="both"/>
      </w:pPr>
      <w:r>
        <w:t xml:space="preserve">• przedstawia wyniki swojej pracy w formie ustnej i pisemnej; </w:t>
      </w:r>
    </w:p>
    <w:p w:rsidR="00DA1720" w:rsidRDefault="00DA1720" w:rsidP="00DA1720">
      <w:pPr>
        <w:pStyle w:val="NormalnyWeb"/>
        <w:spacing w:before="0" w:beforeAutospacing="0" w:after="0" w:afterAutospacing="0" w:line="276" w:lineRule="auto"/>
        <w:jc w:val="both"/>
      </w:pPr>
      <w:r>
        <w:t xml:space="preserve">• redaguje teksty własne; </w:t>
      </w:r>
    </w:p>
    <w:p w:rsidR="00DA1720" w:rsidRDefault="00DA1720" w:rsidP="00DA1720">
      <w:pPr>
        <w:pStyle w:val="NormalnyWeb"/>
        <w:spacing w:before="0" w:beforeAutospacing="0" w:after="0" w:afterAutospacing="0" w:line="276" w:lineRule="auto"/>
        <w:jc w:val="both"/>
      </w:pPr>
      <w:r>
        <w:t xml:space="preserve">• aktywnie słucha wykładu i potrafi go streścić; </w:t>
      </w:r>
    </w:p>
    <w:p w:rsidR="00DA1720" w:rsidRDefault="00DA1720" w:rsidP="00DA1720">
      <w:pPr>
        <w:pStyle w:val="NormalnyWeb"/>
        <w:spacing w:before="0" w:beforeAutospacing="0" w:after="0" w:afterAutospacing="0" w:line="276" w:lineRule="auto"/>
        <w:jc w:val="both"/>
      </w:pPr>
      <w:r>
        <w:t>• odróżnia fakty od opinii</w:t>
      </w:r>
    </w:p>
    <w:p w:rsidR="00DA1720" w:rsidRDefault="00DA1720" w:rsidP="00DA1720">
      <w:pPr>
        <w:pStyle w:val="NormalnyWeb"/>
        <w:spacing w:before="0" w:beforeAutospacing="0" w:after="0" w:afterAutospacing="0" w:line="276" w:lineRule="auto"/>
        <w:jc w:val="both"/>
      </w:pPr>
      <w:r>
        <w:t>• tworzy prace redakcyjne</w:t>
      </w:r>
    </w:p>
    <w:p w:rsidR="00DA1720" w:rsidRDefault="00DA1720" w:rsidP="00DA1720">
      <w:pPr>
        <w:pStyle w:val="NormalnyWeb"/>
        <w:spacing w:before="0" w:beforeAutospacing="0" w:after="0" w:afterAutospacing="0" w:line="276" w:lineRule="auto"/>
        <w:jc w:val="both"/>
        <w:rPr>
          <w:b/>
        </w:rPr>
      </w:pPr>
    </w:p>
    <w:p w:rsidR="00DA1720" w:rsidRPr="00D5589D" w:rsidRDefault="00DA1720" w:rsidP="00DA1720">
      <w:pPr>
        <w:pStyle w:val="NormalnyWeb"/>
        <w:spacing w:before="0" w:beforeAutospacing="0" w:after="0" w:afterAutospacing="0" w:line="276" w:lineRule="auto"/>
        <w:jc w:val="both"/>
        <w:rPr>
          <w:b/>
        </w:rPr>
      </w:pPr>
      <w:r w:rsidRPr="00D5589D">
        <w:rPr>
          <w:b/>
        </w:rPr>
        <w:t xml:space="preserve">Ocena dobra (4) </w:t>
      </w:r>
    </w:p>
    <w:p w:rsidR="00DA1720" w:rsidRDefault="00DA1720" w:rsidP="00DA1720">
      <w:pPr>
        <w:pStyle w:val="NormalnyWeb"/>
        <w:spacing w:before="0" w:beforeAutospacing="0" w:after="0" w:afterAutospacing="0" w:line="276" w:lineRule="auto"/>
        <w:jc w:val="both"/>
      </w:pPr>
      <w:r>
        <w:t xml:space="preserve">Uczeń spełnia wymagania na niższą ocenę, a ponadto: </w:t>
      </w:r>
    </w:p>
    <w:p w:rsidR="00DA1720" w:rsidRDefault="00DA1720" w:rsidP="00DA1720">
      <w:pPr>
        <w:pStyle w:val="NormalnyWeb"/>
        <w:spacing w:before="0" w:beforeAutospacing="0" w:after="0" w:afterAutospacing="0" w:line="276" w:lineRule="auto"/>
        <w:jc w:val="both"/>
      </w:pPr>
      <w:r>
        <w:t>• ma podstawową wiedzę i umiejętności określone w podstawie programowej, posługuje się nimi w typowych sytuacjach;</w:t>
      </w:r>
    </w:p>
    <w:p w:rsidR="00DA1720" w:rsidRDefault="00DA1720" w:rsidP="00DA1720">
      <w:pPr>
        <w:pStyle w:val="NormalnyWeb"/>
        <w:spacing w:before="0" w:beforeAutospacing="0" w:after="0" w:afterAutospacing="0" w:line="276" w:lineRule="auto"/>
        <w:jc w:val="both"/>
      </w:pPr>
      <w:r>
        <w:t xml:space="preserve">• dobrze zna treść i problematykę lektur obowiązkowych wskazanych w podstawie programowej; </w:t>
      </w:r>
    </w:p>
    <w:p w:rsidR="00DA1720" w:rsidRDefault="00DA1720" w:rsidP="00DA1720">
      <w:pPr>
        <w:pStyle w:val="NormalnyWeb"/>
        <w:spacing w:before="0" w:beforeAutospacing="0" w:after="0" w:afterAutospacing="0" w:line="276" w:lineRule="auto"/>
        <w:jc w:val="both"/>
      </w:pPr>
      <w:r>
        <w:t xml:space="preserve">• samodzielnie dokonuje analizy i interpretacji wskazanego tekstu kultury w kontekście macierzystym; </w:t>
      </w:r>
    </w:p>
    <w:p w:rsidR="00DA1720" w:rsidRDefault="00DA1720" w:rsidP="00DA1720">
      <w:pPr>
        <w:pStyle w:val="NormalnyWeb"/>
        <w:spacing w:before="0" w:beforeAutospacing="0" w:after="0" w:afterAutospacing="0" w:line="276" w:lineRule="auto"/>
        <w:jc w:val="both"/>
      </w:pPr>
      <w:r>
        <w:t xml:space="preserve">• znajduje i porównuje informacje zawarte w różnych (nie tylko pisanych) źródłach; </w:t>
      </w:r>
    </w:p>
    <w:p w:rsidR="00DA1720" w:rsidRDefault="00DA1720" w:rsidP="00DA1720">
      <w:pPr>
        <w:pStyle w:val="NormalnyWeb"/>
        <w:spacing w:before="0" w:beforeAutospacing="0" w:after="0" w:afterAutospacing="0" w:line="276" w:lineRule="auto"/>
        <w:jc w:val="both"/>
      </w:pPr>
      <w:r>
        <w:t xml:space="preserve">• przeprowadza krytyczną analizę źródeł informacji; </w:t>
      </w:r>
    </w:p>
    <w:p w:rsidR="00DA1720" w:rsidRDefault="00DA1720" w:rsidP="00DA1720">
      <w:pPr>
        <w:pStyle w:val="NormalnyWeb"/>
        <w:spacing w:before="0" w:beforeAutospacing="0" w:after="0" w:afterAutospacing="0" w:line="276" w:lineRule="auto"/>
        <w:jc w:val="both"/>
      </w:pPr>
      <w:r>
        <w:t xml:space="preserve">• sprawnie posługuje się różnymi odmianami polszczyzny w zależności od sytuacji komunikacyjnej; </w:t>
      </w:r>
    </w:p>
    <w:p w:rsidR="00DA1720" w:rsidRDefault="00DA1720" w:rsidP="00DA1720">
      <w:pPr>
        <w:pStyle w:val="NormalnyWeb"/>
        <w:spacing w:before="0" w:beforeAutospacing="0" w:after="0" w:afterAutospacing="0" w:line="276" w:lineRule="auto"/>
        <w:jc w:val="both"/>
      </w:pPr>
      <w:r>
        <w:t xml:space="preserve">• rozpoznaje i poprawia różne typy błędów językowych; </w:t>
      </w:r>
    </w:p>
    <w:p w:rsidR="00DA1720" w:rsidRDefault="00DA1720" w:rsidP="00DA1720">
      <w:pPr>
        <w:pStyle w:val="NormalnyWeb"/>
        <w:spacing w:before="0" w:beforeAutospacing="0" w:after="0" w:afterAutospacing="0" w:line="276" w:lineRule="auto"/>
        <w:jc w:val="both"/>
      </w:pPr>
      <w:r>
        <w:t xml:space="preserve">• samodzielnie przedstawia wyniki swojej pracy w formie ustnej i pisemnej; </w:t>
      </w:r>
    </w:p>
    <w:p w:rsidR="00DA1720" w:rsidRDefault="00DA1720" w:rsidP="00DA1720">
      <w:pPr>
        <w:pStyle w:val="NormalnyWeb"/>
        <w:spacing w:before="0" w:beforeAutospacing="0" w:after="0" w:afterAutospacing="0" w:line="276" w:lineRule="auto"/>
        <w:jc w:val="both"/>
      </w:pPr>
      <w:r>
        <w:t xml:space="preserve">• sprawnie redaguje teksty własne; </w:t>
      </w:r>
    </w:p>
    <w:p w:rsidR="00DA1720" w:rsidRDefault="00DA1720" w:rsidP="00DA1720">
      <w:pPr>
        <w:pStyle w:val="NormalnyWeb"/>
        <w:spacing w:before="0" w:beforeAutospacing="0" w:after="0" w:afterAutospacing="0" w:line="276" w:lineRule="auto"/>
        <w:jc w:val="both"/>
      </w:pPr>
      <w:r>
        <w:t xml:space="preserve">• aktywnie słucha wykładu, potrafi go streścić, w punktach zapisać najważniejsze tezy; </w:t>
      </w:r>
    </w:p>
    <w:p w:rsidR="00DA1720" w:rsidRDefault="00DA1720" w:rsidP="00DA1720">
      <w:pPr>
        <w:pStyle w:val="NormalnyWeb"/>
        <w:spacing w:before="0" w:beforeAutospacing="0" w:after="0" w:afterAutospacing="0" w:line="276" w:lineRule="auto"/>
        <w:jc w:val="both"/>
      </w:pPr>
      <w:r>
        <w:t>• odróżnia fakty od opinii, tworzy własne opinie</w:t>
      </w:r>
    </w:p>
    <w:p w:rsidR="00DA1720" w:rsidRDefault="00DA1720" w:rsidP="00DA1720">
      <w:pPr>
        <w:pStyle w:val="NormalnyWeb"/>
        <w:spacing w:before="0" w:beforeAutospacing="0" w:after="0" w:afterAutospacing="0" w:line="276" w:lineRule="auto"/>
        <w:jc w:val="both"/>
      </w:pPr>
      <w:r>
        <w:t>• samodzielnie tworzy prace redakcyjne</w:t>
      </w:r>
    </w:p>
    <w:p w:rsidR="00DA1720" w:rsidRDefault="00DA1720" w:rsidP="00DA1720">
      <w:pPr>
        <w:pStyle w:val="NormalnyWeb"/>
        <w:spacing w:before="0" w:beforeAutospacing="0" w:after="0" w:afterAutospacing="0" w:line="276" w:lineRule="auto"/>
        <w:jc w:val="both"/>
      </w:pPr>
    </w:p>
    <w:p w:rsidR="00DA1720" w:rsidRPr="00D5589D" w:rsidRDefault="00DA1720" w:rsidP="00DA1720">
      <w:pPr>
        <w:pStyle w:val="NormalnyWeb"/>
        <w:spacing w:before="0" w:beforeAutospacing="0" w:after="0" w:afterAutospacing="0" w:line="276" w:lineRule="auto"/>
        <w:jc w:val="both"/>
        <w:rPr>
          <w:b/>
        </w:rPr>
      </w:pPr>
      <w:r w:rsidRPr="00D5589D">
        <w:rPr>
          <w:b/>
        </w:rPr>
        <w:t xml:space="preserve">Ocena bardzo dobra (5) </w:t>
      </w:r>
    </w:p>
    <w:p w:rsidR="00DA1720" w:rsidRDefault="00DA1720" w:rsidP="00DA1720">
      <w:pPr>
        <w:pStyle w:val="NormalnyWeb"/>
        <w:spacing w:before="0" w:beforeAutospacing="0" w:after="0" w:afterAutospacing="0" w:line="276" w:lineRule="auto"/>
        <w:jc w:val="both"/>
      </w:pPr>
      <w:r>
        <w:t xml:space="preserve">Uczeń spełnia wymagania na niższą ocenę, a ponadto: </w:t>
      </w:r>
    </w:p>
    <w:p w:rsidR="00DA1720" w:rsidRDefault="00DA1720" w:rsidP="00DA1720">
      <w:pPr>
        <w:pStyle w:val="NormalnyWeb"/>
        <w:spacing w:before="0" w:beforeAutospacing="0" w:after="0" w:afterAutospacing="0" w:line="276" w:lineRule="auto"/>
        <w:jc w:val="both"/>
      </w:pPr>
      <w:r>
        <w:t xml:space="preserve">• ma pełną wiedzę i opanował umiejętności określone w podstawie programowej, posługuje się nimi w różnych sytuacjach problemowych; </w:t>
      </w:r>
    </w:p>
    <w:p w:rsidR="00DA1720" w:rsidRDefault="00DA1720" w:rsidP="00DA1720">
      <w:pPr>
        <w:pStyle w:val="NormalnyWeb"/>
        <w:spacing w:before="0" w:beforeAutospacing="0" w:after="0" w:afterAutospacing="0" w:line="276" w:lineRule="auto"/>
        <w:jc w:val="both"/>
      </w:pPr>
      <w:r>
        <w:t xml:space="preserve">• szczegółowo zna treść i problematykę lektur obowiązkowych wskazanych w podstawie programowej; </w:t>
      </w:r>
    </w:p>
    <w:p w:rsidR="00DA1720" w:rsidRDefault="00DA1720" w:rsidP="00DA1720">
      <w:pPr>
        <w:pStyle w:val="NormalnyWeb"/>
        <w:spacing w:before="0" w:beforeAutospacing="0" w:after="0" w:afterAutospacing="0" w:line="276" w:lineRule="auto"/>
        <w:jc w:val="both"/>
      </w:pPr>
      <w:r>
        <w:lastRenderedPageBreak/>
        <w:t xml:space="preserve">• samodzielnie interpretuje tekst literacki w różnych kontekstach; </w:t>
      </w:r>
    </w:p>
    <w:p w:rsidR="00DA1720" w:rsidRDefault="00DA1720" w:rsidP="00DA1720">
      <w:pPr>
        <w:pStyle w:val="NormalnyWeb"/>
        <w:spacing w:before="0" w:beforeAutospacing="0" w:after="0" w:afterAutospacing="0" w:line="276" w:lineRule="auto"/>
        <w:jc w:val="both"/>
      </w:pPr>
      <w:r>
        <w:t xml:space="preserve">• hierarchizuje pod względem stopnia ważności wydarzenia literackie, uzasadnia swój wybór; • przeprowadza rozmaite interpretacje tekstów kultury; </w:t>
      </w:r>
    </w:p>
    <w:p w:rsidR="00DA1720" w:rsidRDefault="00DA1720" w:rsidP="00DA1720">
      <w:pPr>
        <w:pStyle w:val="NormalnyWeb"/>
        <w:spacing w:before="0" w:beforeAutospacing="0" w:after="0" w:afterAutospacing="0" w:line="276" w:lineRule="auto"/>
        <w:jc w:val="both"/>
      </w:pPr>
      <w:r>
        <w:t xml:space="preserve">• samodzielnie ocenia wydarzenia kulturalne; </w:t>
      </w:r>
    </w:p>
    <w:p w:rsidR="00DA1720" w:rsidRDefault="00DA1720" w:rsidP="00DA1720">
      <w:pPr>
        <w:pStyle w:val="NormalnyWeb"/>
        <w:spacing w:before="0" w:beforeAutospacing="0" w:after="0" w:afterAutospacing="0" w:line="276" w:lineRule="auto"/>
        <w:jc w:val="both"/>
      </w:pPr>
      <w:r>
        <w:t xml:space="preserve">• samodzielnie przedstawia wyniki swojej pracy w formie ustnej i pisemnej; </w:t>
      </w:r>
    </w:p>
    <w:p w:rsidR="00DA1720" w:rsidRDefault="00DA1720" w:rsidP="00DA1720">
      <w:pPr>
        <w:pStyle w:val="NormalnyWeb"/>
        <w:spacing w:before="0" w:beforeAutospacing="0" w:after="0" w:afterAutospacing="0" w:line="276" w:lineRule="auto"/>
        <w:jc w:val="both"/>
      </w:pPr>
      <w:r>
        <w:t xml:space="preserve">• sprawnie redaguje teksty własne i cudze; </w:t>
      </w:r>
    </w:p>
    <w:p w:rsidR="00DA1720" w:rsidRDefault="00DA1720" w:rsidP="00DA1720">
      <w:pPr>
        <w:pStyle w:val="NormalnyWeb"/>
        <w:spacing w:before="0" w:beforeAutospacing="0" w:after="0" w:afterAutospacing="0" w:line="276" w:lineRule="auto"/>
        <w:jc w:val="both"/>
      </w:pPr>
      <w:r>
        <w:t xml:space="preserve">• aktywnie słucha wykładu, potrafi wykonać notatki w różnorodny sposób; </w:t>
      </w:r>
    </w:p>
    <w:p w:rsidR="00DA1720" w:rsidRDefault="00DA1720" w:rsidP="00DA1720">
      <w:pPr>
        <w:pStyle w:val="NormalnyWeb"/>
        <w:spacing w:before="0" w:beforeAutospacing="0" w:after="0" w:afterAutospacing="0" w:line="276" w:lineRule="auto"/>
        <w:jc w:val="both"/>
      </w:pPr>
      <w:r>
        <w:t xml:space="preserve">• formułuje własne opinie i konfrontuje je z innymi poglądami; </w:t>
      </w:r>
    </w:p>
    <w:p w:rsidR="00DA1720" w:rsidRDefault="00DA1720" w:rsidP="00DA1720">
      <w:pPr>
        <w:pStyle w:val="NormalnyWeb"/>
        <w:spacing w:before="0" w:beforeAutospacing="0" w:after="0" w:afterAutospacing="0" w:line="276" w:lineRule="auto"/>
        <w:jc w:val="both"/>
      </w:pPr>
      <w:r>
        <w:t>• aktywnie wykorzystuje swoją wiedzę na lekcji</w:t>
      </w:r>
    </w:p>
    <w:p w:rsidR="00DA1720" w:rsidRDefault="00DA1720" w:rsidP="00DA1720">
      <w:pPr>
        <w:pStyle w:val="NormalnyWeb"/>
        <w:spacing w:before="0" w:beforeAutospacing="0" w:after="0" w:afterAutospacing="0" w:line="276" w:lineRule="auto"/>
        <w:jc w:val="both"/>
      </w:pPr>
      <w:r>
        <w:t>• samodzielnie tworzy prace redakcyjne</w:t>
      </w:r>
    </w:p>
    <w:p w:rsidR="00DA1720" w:rsidRDefault="00DA1720" w:rsidP="00DA1720">
      <w:pPr>
        <w:pStyle w:val="NormalnyWeb"/>
        <w:spacing w:before="0" w:beforeAutospacing="0" w:after="0" w:afterAutospacing="0" w:line="276" w:lineRule="auto"/>
        <w:jc w:val="both"/>
        <w:rPr>
          <w:b/>
        </w:rPr>
      </w:pPr>
    </w:p>
    <w:p w:rsidR="00DA1720" w:rsidRPr="00D5589D" w:rsidRDefault="00DA1720" w:rsidP="00DA1720">
      <w:pPr>
        <w:pStyle w:val="NormalnyWeb"/>
        <w:spacing w:before="0" w:beforeAutospacing="0" w:after="0" w:afterAutospacing="0" w:line="276" w:lineRule="auto"/>
        <w:jc w:val="both"/>
        <w:rPr>
          <w:b/>
        </w:rPr>
      </w:pPr>
      <w:r w:rsidRPr="00D5589D">
        <w:rPr>
          <w:b/>
        </w:rPr>
        <w:t xml:space="preserve">Ocena celująca (6) </w:t>
      </w:r>
    </w:p>
    <w:p w:rsidR="00DA1720" w:rsidRDefault="00DA1720" w:rsidP="00DA1720">
      <w:pPr>
        <w:pStyle w:val="NormalnyWeb"/>
        <w:spacing w:before="0" w:beforeAutospacing="0" w:after="0" w:afterAutospacing="0" w:line="276" w:lineRule="auto"/>
        <w:jc w:val="both"/>
      </w:pPr>
      <w:r>
        <w:t xml:space="preserve">Uczeń spełnia wymagania na niższą ocenę, a ponadto: </w:t>
      </w:r>
    </w:p>
    <w:p w:rsidR="00DA1720" w:rsidRDefault="00DA1720" w:rsidP="00DA1720">
      <w:pPr>
        <w:pStyle w:val="NormalnyWeb"/>
        <w:spacing w:before="0" w:beforeAutospacing="0" w:after="0" w:afterAutospacing="0" w:line="276" w:lineRule="auto"/>
        <w:jc w:val="both"/>
      </w:pPr>
      <w:r>
        <w:t xml:space="preserve">• ma pełną wiedzę historycznoliteracką i posługuje się nią w różnych trudnych sytuacjach problemowych; </w:t>
      </w:r>
    </w:p>
    <w:p w:rsidR="00DA1720" w:rsidRDefault="00DA1720" w:rsidP="00DA1720">
      <w:pPr>
        <w:pStyle w:val="NormalnyWeb"/>
        <w:spacing w:before="0" w:beforeAutospacing="0" w:after="0" w:afterAutospacing="0" w:line="276" w:lineRule="auto"/>
        <w:jc w:val="both"/>
      </w:pPr>
      <w:r>
        <w:t xml:space="preserve">• szczegółowo zna treść i problematykę lektur obowiązkowych wskazanych w podstawie programowej; </w:t>
      </w:r>
    </w:p>
    <w:p w:rsidR="00DA1720" w:rsidRDefault="00DA1720" w:rsidP="00DA1720">
      <w:pPr>
        <w:pStyle w:val="NormalnyWeb"/>
        <w:spacing w:before="0" w:beforeAutospacing="0" w:after="0" w:afterAutospacing="0" w:line="276" w:lineRule="auto"/>
        <w:jc w:val="both"/>
      </w:pPr>
      <w:r>
        <w:t xml:space="preserve">• czyta ze zrozumieniem trudny tekst literacki i samodzielnie go interpretuje; </w:t>
      </w:r>
    </w:p>
    <w:p w:rsidR="00DA1720" w:rsidRDefault="00DA1720" w:rsidP="00DA1720">
      <w:pPr>
        <w:pStyle w:val="NormalnyWeb"/>
        <w:spacing w:before="0" w:beforeAutospacing="0" w:after="0" w:afterAutospacing="0" w:line="276" w:lineRule="auto"/>
        <w:jc w:val="both"/>
      </w:pPr>
      <w:r>
        <w:t xml:space="preserve">• bezbłędnie podaje (na podstawie konwencji, stylu, obyczaju oraz obrazu kultury materialnej) czas powstania tekstu kultury oraz jego powiązania z kontekstami: historycznym, filozoficznym i artystycznym; </w:t>
      </w:r>
    </w:p>
    <w:p w:rsidR="00DA1720" w:rsidRDefault="00DA1720" w:rsidP="00DA1720">
      <w:pPr>
        <w:pStyle w:val="NormalnyWeb"/>
        <w:spacing w:before="0" w:beforeAutospacing="0" w:after="0" w:afterAutospacing="0" w:line="276" w:lineRule="auto"/>
        <w:jc w:val="both"/>
      </w:pPr>
      <w:r>
        <w:t xml:space="preserve">• zauważa rozmaite interpretacje tekstów kultury i je ocenia; </w:t>
      </w:r>
    </w:p>
    <w:p w:rsidR="00DA1720" w:rsidRDefault="00DA1720" w:rsidP="00DA1720">
      <w:pPr>
        <w:pStyle w:val="NormalnyWeb"/>
        <w:spacing w:before="0" w:beforeAutospacing="0" w:after="0" w:afterAutospacing="0" w:line="276" w:lineRule="auto"/>
        <w:jc w:val="both"/>
      </w:pPr>
      <w:r>
        <w:t xml:space="preserve">• bezbłędnie posługuje się różnymi odmianami polszczyzny w zależności od sytuacji komunikacyjnej; </w:t>
      </w:r>
    </w:p>
    <w:p w:rsidR="00DA1720" w:rsidRDefault="00DA1720" w:rsidP="00DA1720">
      <w:pPr>
        <w:pStyle w:val="NormalnyWeb"/>
        <w:spacing w:before="0" w:beforeAutospacing="0" w:after="0" w:afterAutospacing="0" w:line="276" w:lineRule="auto"/>
        <w:jc w:val="both"/>
      </w:pPr>
      <w:r>
        <w:t xml:space="preserve">• potrafi swoją wiedzą zainteresować innych; </w:t>
      </w:r>
    </w:p>
    <w:p w:rsidR="00DA1720" w:rsidRDefault="00DA1720" w:rsidP="00DA1720">
      <w:pPr>
        <w:pStyle w:val="NormalnyWeb"/>
        <w:spacing w:before="0" w:beforeAutospacing="0" w:after="0" w:afterAutospacing="0" w:line="276" w:lineRule="auto"/>
        <w:jc w:val="both"/>
      </w:pPr>
      <w:r>
        <w:t>• aktywnie wykorzystuje swoją wiedzę na lekcji.</w:t>
      </w:r>
    </w:p>
    <w:p w:rsidR="00DA1720" w:rsidRDefault="00DA1720" w:rsidP="00DA1720">
      <w:pPr>
        <w:pStyle w:val="NormalnyWeb"/>
        <w:spacing w:before="0" w:beforeAutospacing="0" w:after="0" w:afterAutospacing="0" w:line="276" w:lineRule="auto"/>
        <w:jc w:val="both"/>
      </w:pPr>
      <w:r>
        <w:t>• samodzielnie i twórczo tworzy prace redakcyjne</w:t>
      </w:r>
    </w:p>
    <w:p w:rsidR="00DA1720" w:rsidRDefault="00DA1720" w:rsidP="00DA1720">
      <w:pPr>
        <w:pStyle w:val="NormalnyWeb"/>
        <w:spacing w:before="0" w:beforeAutospacing="0" w:after="0" w:afterAutospacing="0" w:line="276" w:lineRule="auto"/>
        <w:jc w:val="both"/>
      </w:pPr>
    </w:p>
    <w:p w:rsidR="00DA1720" w:rsidRPr="00A12C96" w:rsidRDefault="00DA1720" w:rsidP="00DA1720">
      <w:pPr>
        <w:pStyle w:val="NormalnyWeb"/>
        <w:spacing w:before="0" w:beforeAutospacing="0" w:after="0" w:afterAutospacing="0" w:line="276" w:lineRule="auto"/>
        <w:jc w:val="both"/>
        <w:rPr>
          <w:b/>
        </w:rPr>
      </w:pPr>
      <w:r w:rsidRPr="00A12C96">
        <w:rPr>
          <w:b/>
        </w:rPr>
        <w:t>Odpowiedź ustna:</w:t>
      </w:r>
    </w:p>
    <w:p w:rsidR="00DA1720" w:rsidRPr="00AE2D60" w:rsidRDefault="00DA1720" w:rsidP="00DA1720">
      <w:pPr>
        <w:jc w:val="both"/>
        <w:rPr>
          <w:rFonts w:ascii="Times New Roman" w:hAnsi="Times New Roman"/>
          <w:sz w:val="24"/>
          <w:szCs w:val="24"/>
        </w:rPr>
      </w:pPr>
      <w:r>
        <w:t xml:space="preserve">• </w:t>
      </w:r>
      <w:r w:rsidRPr="00AE2D60">
        <w:rPr>
          <w:rFonts w:ascii="Times New Roman" w:hAnsi="Times New Roman"/>
          <w:sz w:val="24"/>
          <w:szCs w:val="24"/>
        </w:rPr>
        <w:t>bezbłędna, s</w:t>
      </w:r>
      <w:r>
        <w:rPr>
          <w:rFonts w:ascii="Times New Roman" w:hAnsi="Times New Roman"/>
          <w:sz w:val="24"/>
          <w:szCs w:val="24"/>
        </w:rPr>
        <w:t xml:space="preserve">amodzielna ,wyczerpująca, </w:t>
      </w:r>
      <w:r w:rsidRPr="00AE2D60">
        <w:rPr>
          <w:rFonts w:ascii="Times New Roman" w:hAnsi="Times New Roman"/>
          <w:sz w:val="24"/>
          <w:szCs w:val="24"/>
        </w:rPr>
        <w:t>o bogatym słownictwie i logicznej, uporządkowanej kompozycji</w:t>
      </w:r>
      <w:r>
        <w:rPr>
          <w:rFonts w:ascii="Times New Roman" w:hAnsi="Times New Roman"/>
          <w:sz w:val="24"/>
          <w:szCs w:val="24"/>
        </w:rPr>
        <w:t xml:space="preserve"> </w:t>
      </w:r>
      <w:r w:rsidRPr="00AE2D60">
        <w:rPr>
          <w:rFonts w:ascii="Times New Roman" w:hAnsi="Times New Roman"/>
          <w:sz w:val="24"/>
          <w:szCs w:val="24"/>
        </w:rPr>
        <w:t>– celujący (6)</w:t>
      </w:r>
    </w:p>
    <w:p w:rsidR="00DA1720" w:rsidRPr="00AE2D60" w:rsidRDefault="00DA1720" w:rsidP="00DA1720">
      <w:pPr>
        <w:jc w:val="both"/>
        <w:rPr>
          <w:rFonts w:ascii="Times New Roman" w:hAnsi="Times New Roman"/>
          <w:sz w:val="24"/>
          <w:szCs w:val="24"/>
        </w:rPr>
      </w:pPr>
      <w:r>
        <w:t xml:space="preserve">• </w:t>
      </w:r>
      <w:r w:rsidRPr="00AE2D60">
        <w:rPr>
          <w:rFonts w:ascii="Times New Roman" w:hAnsi="Times New Roman"/>
          <w:sz w:val="24"/>
          <w:szCs w:val="24"/>
        </w:rPr>
        <w:t>bezbłędna, samodzielna, poprawna językowo, wyczerpująca – bardzo dobry (5)</w:t>
      </w:r>
    </w:p>
    <w:p w:rsidR="00DA1720" w:rsidRPr="00AE2D60" w:rsidRDefault="00DA1720" w:rsidP="00DA1720">
      <w:pPr>
        <w:jc w:val="both"/>
        <w:rPr>
          <w:rFonts w:ascii="Times New Roman" w:hAnsi="Times New Roman"/>
          <w:sz w:val="24"/>
          <w:szCs w:val="24"/>
        </w:rPr>
      </w:pPr>
      <w:r>
        <w:lastRenderedPageBreak/>
        <w:t xml:space="preserve">• </w:t>
      </w:r>
      <w:r w:rsidRPr="00AE2D60">
        <w:rPr>
          <w:rFonts w:ascii="Times New Roman" w:hAnsi="Times New Roman"/>
          <w:sz w:val="24"/>
          <w:szCs w:val="24"/>
        </w:rPr>
        <w:t>bezbłędna, samodzielna i niewyczerpująca</w:t>
      </w:r>
      <w:r>
        <w:rPr>
          <w:rFonts w:ascii="Times New Roman" w:hAnsi="Times New Roman"/>
          <w:sz w:val="24"/>
          <w:szCs w:val="24"/>
        </w:rPr>
        <w:t xml:space="preserve"> </w:t>
      </w:r>
      <w:r w:rsidRPr="00AE2D60">
        <w:rPr>
          <w:rFonts w:ascii="Times New Roman" w:hAnsi="Times New Roman"/>
          <w:sz w:val="24"/>
          <w:szCs w:val="24"/>
        </w:rPr>
        <w:t>– dobry (4)</w:t>
      </w:r>
    </w:p>
    <w:p w:rsidR="00DA1720" w:rsidRPr="00AE2D60" w:rsidRDefault="00DA1720" w:rsidP="00DA1720">
      <w:pPr>
        <w:jc w:val="both"/>
        <w:rPr>
          <w:rFonts w:ascii="Times New Roman" w:hAnsi="Times New Roman"/>
          <w:sz w:val="24"/>
          <w:szCs w:val="24"/>
        </w:rPr>
      </w:pPr>
      <w:r>
        <w:t xml:space="preserve">• </w:t>
      </w:r>
      <w:r w:rsidRPr="00AE2D60">
        <w:rPr>
          <w:rFonts w:ascii="Times New Roman" w:hAnsi="Times New Roman"/>
          <w:sz w:val="24"/>
          <w:szCs w:val="24"/>
        </w:rPr>
        <w:t>braki  w opanowaniu podstawowych wiadomości, pomoc nauczyciela przy wypowiedziach – dostateczny (3)</w:t>
      </w:r>
    </w:p>
    <w:p w:rsidR="00DA1720" w:rsidRPr="00AE2D60" w:rsidRDefault="00DA1720" w:rsidP="00DA1720">
      <w:pPr>
        <w:jc w:val="both"/>
        <w:rPr>
          <w:rFonts w:ascii="Times New Roman" w:hAnsi="Times New Roman"/>
          <w:sz w:val="24"/>
          <w:szCs w:val="24"/>
        </w:rPr>
      </w:pPr>
      <w:r>
        <w:t xml:space="preserve">• </w:t>
      </w:r>
      <w:r w:rsidRPr="00AE2D60">
        <w:rPr>
          <w:rFonts w:ascii="Times New Roman" w:hAnsi="Times New Roman"/>
          <w:sz w:val="24"/>
          <w:szCs w:val="24"/>
        </w:rPr>
        <w:t>znaczące braki w opanowaniu podstawowych wiadomości, odpowiedzi inicjowane przez nauczyciela – dopuszczający (2)</w:t>
      </w:r>
    </w:p>
    <w:p w:rsidR="00DA1720" w:rsidRPr="00AE2D60" w:rsidRDefault="00DA1720" w:rsidP="00DA1720">
      <w:pPr>
        <w:jc w:val="both"/>
        <w:rPr>
          <w:rFonts w:ascii="Times New Roman" w:hAnsi="Times New Roman"/>
          <w:sz w:val="24"/>
          <w:szCs w:val="24"/>
        </w:rPr>
      </w:pPr>
      <w:r>
        <w:t xml:space="preserve">• </w:t>
      </w:r>
      <w:r w:rsidRPr="00AE2D60">
        <w:rPr>
          <w:rFonts w:ascii="Times New Roman" w:hAnsi="Times New Roman"/>
          <w:sz w:val="24"/>
          <w:szCs w:val="24"/>
        </w:rPr>
        <w:t>brak odpowiedzi, całkowity brak zrozumienia problemu – niedostateczny (1).</w:t>
      </w:r>
    </w:p>
    <w:p w:rsidR="00DA1720" w:rsidRPr="00831A31" w:rsidRDefault="00DA1720" w:rsidP="00DA1720">
      <w:pPr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Aktywność </w:t>
      </w:r>
      <w:r w:rsidRPr="00831A31">
        <w:rPr>
          <w:rFonts w:ascii="Times New Roman" w:hAnsi="Times New Roman"/>
          <w:sz w:val="24"/>
          <w:szCs w:val="24"/>
        </w:rPr>
        <w:t>oceniana jest za pomocą systemu „plusów” stawianych za krótkie odpowiedzi lub rozwiązania zadań wymagających zastosowania elementarnych wiadomości niezbędnych do bież</w:t>
      </w:r>
      <w:bookmarkStart w:id="0" w:name="_GoBack"/>
      <w:bookmarkEnd w:id="0"/>
      <w:r w:rsidRPr="00831A31">
        <w:rPr>
          <w:rFonts w:ascii="Times New Roman" w:hAnsi="Times New Roman"/>
          <w:sz w:val="24"/>
          <w:szCs w:val="24"/>
        </w:rPr>
        <w:t>ącej lekcji:</w:t>
      </w:r>
    </w:p>
    <w:p w:rsidR="00DA1720" w:rsidRPr="00EB69D0" w:rsidRDefault="00DA1720" w:rsidP="00DA1720">
      <w:pPr>
        <w:pStyle w:val="Akapitzlist"/>
        <w:numPr>
          <w:ilvl w:val="0"/>
          <w:numId w:val="25"/>
        </w:numPr>
        <w:ind w:firstLine="840"/>
        <w:jc w:val="both"/>
        <w:rPr>
          <w:rFonts w:ascii="Times New Roman" w:hAnsi="Times New Roman"/>
          <w:sz w:val="24"/>
          <w:szCs w:val="24"/>
        </w:rPr>
      </w:pPr>
      <w:r w:rsidRPr="00EB69D0">
        <w:rPr>
          <w:rFonts w:ascii="Times New Roman" w:hAnsi="Times New Roman"/>
          <w:sz w:val="24"/>
          <w:szCs w:val="24"/>
        </w:rPr>
        <w:t>za 5 plusów – bardzo dobry,</w:t>
      </w:r>
    </w:p>
    <w:p w:rsidR="00DA1720" w:rsidRPr="00EB69D0" w:rsidRDefault="00DA1720" w:rsidP="00DA1720">
      <w:pPr>
        <w:pStyle w:val="Akapitzlist"/>
        <w:numPr>
          <w:ilvl w:val="0"/>
          <w:numId w:val="25"/>
        </w:numPr>
        <w:ind w:firstLine="840"/>
        <w:jc w:val="both"/>
        <w:rPr>
          <w:rFonts w:ascii="Times New Roman" w:hAnsi="Times New Roman"/>
          <w:sz w:val="24"/>
          <w:szCs w:val="24"/>
        </w:rPr>
      </w:pPr>
      <w:r w:rsidRPr="00EB69D0">
        <w:rPr>
          <w:rFonts w:ascii="Times New Roman" w:hAnsi="Times New Roman"/>
          <w:sz w:val="24"/>
          <w:szCs w:val="24"/>
        </w:rPr>
        <w:t xml:space="preserve">za 4 plusy – dobry, </w:t>
      </w:r>
    </w:p>
    <w:p w:rsidR="00DA1720" w:rsidRPr="00F857FE" w:rsidRDefault="00DA1720" w:rsidP="00DA1720">
      <w:pPr>
        <w:pStyle w:val="Akapitzlist"/>
        <w:numPr>
          <w:ilvl w:val="0"/>
          <w:numId w:val="25"/>
        </w:numPr>
        <w:spacing w:after="0"/>
        <w:ind w:firstLine="840"/>
        <w:jc w:val="both"/>
      </w:pPr>
      <w:r w:rsidRPr="00D51ACA">
        <w:rPr>
          <w:rFonts w:ascii="Times New Roman" w:hAnsi="Times New Roman"/>
          <w:sz w:val="24"/>
          <w:szCs w:val="24"/>
        </w:rPr>
        <w:t xml:space="preserve">za 3 plusy – dostateczny. </w:t>
      </w:r>
    </w:p>
    <w:p w:rsidR="00DA1720" w:rsidRDefault="00DA1720" w:rsidP="00DA1720">
      <w:pPr>
        <w:jc w:val="both"/>
        <w:rPr>
          <w:rFonts w:ascii="Cambria" w:hAnsi="Cambria" w:cs="Times New Roman"/>
          <w:b/>
          <w:bCs/>
          <w:sz w:val="24"/>
          <w:szCs w:val="24"/>
        </w:rPr>
      </w:pPr>
    </w:p>
    <w:p w:rsidR="00DA1720" w:rsidRDefault="00DA1720" w:rsidP="00DA1720">
      <w:pPr>
        <w:jc w:val="both"/>
        <w:rPr>
          <w:rFonts w:ascii="Cambria" w:hAnsi="Cambria" w:cs="Times New Roman"/>
          <w:b/>
          <w:bCs/>
          <w:sz w:val="24"/>
          <w:szCs w:val="24"/>
        </w:rPr>
      </w:pPr>
      <w:r w:rsidRPr="00F857FE">
        <w:rPr>
          <w:rFonts w:ascii="Cambria" w:hAnsi="Cambria" w:cs="Times New Roman"/>
          <w:b/>
          <w:bCs/>
          <w:sz w:val="24"/>
          <w:szCs w:val="24"/>
        </w:rPr>
        <w:t>Wymagania edukacyjne na poszczególne oceny do klasy I</w:t>
      </w:r>
      <w:r>
        <w:rPr>
          <w:rFonts w:ascii="Cambria" w:hAnsi="Cambria" w:cs="Times New Roman"/>
          <w:b/>
          <w:bCs/>
          <w:sz w:val="24"/>
          <w:szCs w:val="24"/>
        </w:rPr>
        <w:t>I</w:t>
      </w:r>
      <w:r w:rsidRPr="00F857FE">
        <w:rPr>
          <w:rFonts w:ascii="Cambria" w:hAnsi="Cambria" w:cs="Times New Roman"/>
          <w:b/>
          <w:bCs/>
          <w:sz w:val="24"/>
          <w:szCs w:val="24"/>
        </w:rPr>
        <w:t xml:space="preserve"> </w:t>
      </w:r>
      <w:r>
        <w:rPr>
          <w:rFonts w:ascii="Cambria" w:hAnsi="Cambria" w:cs="Times New Roman"/>
          <w:b/>
          <w:bCs/>
          <w:sz w:val="24"/>
          <w:szCs w:val="24"/>
        </w:rPr>
        <w:t>liceum/technikum</w:t>
      </w:r>
    </w:p>
    <w:p w:rsidR="00DA1720" w:rsidRPr="009706AD" w:rsidRDefault="00DA1720" w:rsidP="00DA1720">
      <w:pPr>
        <w:spacing w:after="0"/>
        <w:rPr>
          <w:rFonts w:ascii="Times New Roman" w:hAnsi="Times New Roman"/>
          <w:sz w:val="20"/>
          <w:szCs w:val="20"/>
        </w:rPr>
      </w:pPr>
    </w:p>
    <w:p w:rsidR="00DA1720" w:rsidRPr="009706AD" w:rsidRDefault="00DA1720" w:rsidP="00DA1720">
      <w:pPr>
        <w:spacing w:after="0" w:line="240" w:lineRule="auto"/>
        <w:rPr>
          <w:rFonts w:ascii="Times New Roman" w:hAnsi="Times New Roman"/>
          <w:sz w:val="20"/>
          <w:szCs w:val="20"/>
        </w:rPr>
      </w:pPr>
      <w:r w:rsidRPr="009706AD">
        <w:rPr>
          <w:rFonts w:ascii="Times New Roman" w:hAnsi="Times New Roman"/>
          <w:noProof/>
          <w:sz w:val="20"/>
          <w:szCs w:val="20"/>
          <w:lang w:eastAsia="pl-PL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685F1A7" wp14:editId="3B948A35">
                <wp:simplePos x="0" y="0"/>
                <wp:positionH relativeFrom="column">
                  <wp:posOffset>4445</wp:posOffset>
                </wp:positionH>
                <wp:positionV relativeFrom="paragraph">
                  <wp:posOffset>144145</wp:posOffset>
                </wp:positionV>
                <wp:extent cx="333375" cy="152400"/>
                <wp:effectExtent l="8890" t="13970" r="10160" b="5080"/>
                <wp:wrapNone/>
                <wp:docPr id="562808841" name="Rectangl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33375" cy="152400"/>
                        </a:xfrm>
                        <a:prstGeom prst="rect">
                          <a:avLst/>
                        </a:prstGeom>
                        <a:solidFill>
                          <a:srgbClr val="D8D8D8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4" o:spid="_x0000_s1026" style="position:absolute;margin-left:.35pt;margin-top:11.35pt;width:26.25pt;height:12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" fillcolor="#d8d8d8"/>
            </w:pict>
          </mc:Fallback>
        </mc:AlternateContent>
      </w:r>
      <w:r w:rsidRPr="009706AD">
        <w:rPr>
          <w:rFonts w:ascii="Times New Roman" w:hAnsi="Times New Roman"/>
          <w:sz w:val="20"/>
          <w:szCs w:val="20"/>
        </w:rPr>
        <w:t>* zakres rozszerzony</w:t>
      </w:r>
    </w:p>
    <w:p w:rsidR="00DA1720" w:rsidRPr="009706AD" w:rsidRDefault="00DA1720" w:rsidP="00DA1720">
      <w:pPr>
        <w:spacing w:after="0" w:line="240" w:lineRule="auto"/>
        <w:rPr>
          <w:rFonts w:ascii="Times New Roman" w:hAnsi="Times New Roman"/>
          <w:sz w:val="20"/>
          <w:szCs w:val="20"/>
        </w:rPr>
      </w:pPr>
      <w:r w:rsidRPr="009706AD">
        <w:rPr>
          <w:rFonts w:ascii="Times New Roman" w:hAnsi="Times New Roman"/>
          <w:noProof/>
          <w:sz w:val="20"/>
          <w:szCs w:val="20"/>
          <w:lang w:eastAsia="pl-PL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6B8DEE11" wp14:editId="3EF2ECCD">
                <wp:simplePos x="0" y="0"/>
                <wp:positionH relativeFrom="column">
                  <wp:posOffset>4445</wp:posOffset>
                </wp:positionH>
                <wp:positionV relativeFrom="paragraph">
                  <wp:posOffset>153670</wp:posOffset>
                </wp:positionV>
                <wp:extent cx="333375" cy="152400"/>
                <wp:effectExtent l="8890" t="7620" r="10160" b="11430"/>
                <wp:wrapNone/>
                <wp:docPr id="388181727" name="Rectangl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33375" cy="1524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5" o:spid="_x0000_s1026" style="position:absolute;margin-left:.35pt;margin-top:12.1pt;width:26.25pt;height:12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"/>
            </w:pict>
          </mc:Fallback>
        </mc:AlternateContent>
      </w:r>
      <w:r>
        <w:rPr>
          <w:rFonts w:ascii="Times New Roman" w:hAnsi="Times New Roman"/>
          <w:sz w:val="20"/>
          <w:szCs w:val="20"/>
        </w:rPr>
        <w:t xml:space="preserve">            </w:t>
      </w:r>
      <w:r w:rsidRPr="009706AD">
        <w:rPr>
          <w:rFonts w:ascii="Times New Roman" w:hAnsi="Times New Roman"/>
          <w:sz w:val="20"/>
          <w:szCs w:val="20"/>
        </w:rPr>
        <w:t>materiał obligatoryjny</w:t>
      </w:r>
    </w:p>
    <w:p w:rsidR="00DA1720" w:rsidRPr="009706AD" w:rsidRDefault="00DA1720" w:rsidP="00DA1720">
      <w:pPr>
        <w:spacing w:after="0"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            </w:t>
      </w:r>
      <w:r w:rsidRPr="009706AD">
        <w:rPr>
          <w:rFonts w:ascii="Times New Roman" w:hAnsi="Times New Roman"/>
          <w:sz w:val="20"/>
          <w:szCs w:val="20"/>
        </w:rPr>
        <w:t>materiał fakultatywny</w:t>
      </w:r>
    </w:p>
    <w:p w:rsidR="00DA1720" w:rsidRPr="009706AD" w:rsidRDefault="00DA1720" w:rsidP="00DA1720">
      <w:pPr>
        <w:spacing w:after="0"/>
        <w:rPr>
          <w:rFonts w:ascii="Times New Roman" w:hAnsi="Times New Roman"/>
          <w:sz w:val="20"/>
          <w:szCs w:val="20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325"/>
        <w:gridCol w:w="2319"/>
        <w:gridCol w:w="2320"/>
        <w:gridCol w:w="2346"/>
        <w:gridCol w:w="2346"/>
        <w:gridCol w:w="2338"/>
      </w:tblGrid>
      <w:tr w:rsidR="00DA1720" w:rsidRPr="009706AD" w:rsidTr="0064708B">
        <w:tc>
          <w:tcPr>
            <w:tcW w:w="2325" w:type="dxa"/>
            <w:vMerge w:val="restart"/>
            <w:shd w:val="clear" w:color="auto" w:fill="auto"/>
            <w:vAlign w:val="center"/>
          </w:tcPr>
          <w:p w:rsidR="00DA1720" w:rsidRPr="009706AD" w:rsidRDefault="00DA1720" w:rsidP="0064708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9706AD">
              <w:rPr>
                <w:rFonts w:ascii="Times New Roman" w:hAnsi="Times New Roman"/>
                <w:b/>
                <w:bCs/>
                <w:sz w:val="20"/>
                <w:szCs w:val="20"/>
              </w:rPr>
              <w:t>Numer</w:t>
            </w:r>
            <w:r w:rsidRPr="009706AD">
              <w:rPr>
                <w:rFonts w:ascii="Times New Roman" w:hAnsi="Times New Roman"/>
                <w:b/>
                <w:bCs/>
                <w:sz w:val="20"/>
                <w:szCs w:val="20"/>
              </w:rPr>
              <w:br/>
              <w:t>i temat lekcji</w:t>
            </w:r>
          </w:p>
        </w:tc>
        <w:tc>
          <w:tcPr>
            <w:tcW w:w="2319" w:type="dxa"/>
            <w:shd w:val="clear" w:color="auto" w:fill="auto"/>
            <w:vAlign w:val="center"/>
          </w:tcPr>
          <w:p w:rsidR="00DA1720" w:rsidRDefault="00DA1720" w:rsidP="0064708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9706AD">
              <w:rPr>
                <w:rFonts w:ascii="Times New Roman" w:hAnsi="Times New Roman"/>
                <w:b/>
                <w:sz w:val="20"/>
                <w:szCs w:val="20"/>
              </w:rPr>
              <w:t>Wymagania</w:t>
            </w:r>
            <w:r>
              <w:rPr>
                <w:rFonts w:ascii="Times New Roman" w:hAnsi="Times New Roman"/>
                <w:b/>
                <w:sz w:val="20"/>
                <w:szCs w:val="20"/>
              </w:rPr>
              <w:t xml:space="preserve"> na </w:t>
            </w:r>
          </w:p>
          <w:p w:rsidR="00DA1720" w:rsidRPr="009706AD" w:rsidRDefault="00DA1720" w:rsidP="0064708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9706AD">
              <w:rPr>
                <w:rFonts w:ascii="Times New Roman" w:hAnsi="Times New Roman"/>
                <w:b/>
                <w:sz w:val="20"/>
                <w:szCs w:val="20"/>
              </w:rPr>
              <w:t>ocen</w:t>
            </w:r>
            <w:r>
              <w:rPr>
                <w:rFonts w:ascii="Times New Roman" w:hAnsi="Times New Roman"/>
                <w:b/>
                <w:sz w:val="20"/>
                <w:szCs w:val="20"/>
              </w:rPr>
              <w:t>ę</w:t>
            </w:r>
            <w:r w:rsidRPr="009706AD">
              <w:rPr>
                <w:rFonts w:ascii="Times New Roman" w:hAnsi="Times New Roman"/>
                <w:b/>
                <w:sz w:val="20"/>
                <w:szCs w:val="20"/>
              </w:rPr>
              <w:t xml:space="preserve"> dopuszczając</w:t>
            </w:r>
            <w:r>
              <w:rPr>
                <w:rFonts w:ascii="Times New Roman" w:hAnsi="Times New Roman"/>
                <w:b/>
                <w:sz w:val="20"/>
                <w:szCs w:val="20"/>
              </w:rPr>
              <w:t>ą</w:t>
            </w:r>
          </w:p>
        </w:tc>
        <w:tc>
          <w:tcPr>
            <w:tcW w:w="2320" w:type="dxa"/>
            <w:shd w:val="clear" w:color="auto" w:fill="auto"/>
            <w:vAlign w:val="center"/>
          </w:tcPr>
          <w:p w:rsidR="00DA1720" w:rsidRPr="009706AD" w:rsidRDefault="00DA1720" w:rsidP="0064708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9706AD">
              <w:rPr>
                <w:rFonts w:ascii="Times New Roman" w:hAnsi="Times New Roman"/>
                <w:b/>
                <w:sz w:val="20"/>
                <w:szCs w:val="20"/>
              </w:rPr>
              <w:t xml:space="preserve">Wymagania </w:t>
            </w:r>
            <w:r>
              <w:rPr>
                <w:rFonts w:ascii="Times New Roman" w:hAnsi="Times New Roman"/>
                <w:b/>
                <w:sz w:val="20"/>
                <w:szCs w:val="20"/>
              </w:rPr>
              <w:t xml:space="preserve">na </w:t>
            </w:r>
          </w:p>
          <w:p w:rsidR="00DA1720" w:rsidRPr="009706AD" w:rsidRDefault="00DA1720" w:rsidP="0064708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9706AD">
              <w:rPr>
                <w:rFonts w:ascii="Times New Roman" w:hAnsi="Times New Roman"/>
                <w:b/>
                <w:sz w:val="20"/>
                <w:szCs w:val="20"/>
              </w:rPr>
              <w:t>ocen</w:t>
            </w:r>
            <w:r>
              <w:rPr>
                <w:rFonts w:ascii="Times New Roman" w:hAnsi="Times New Roman"/>
                <w:b/>
                <w:sz w:val="20"/>
                <w:szCs w:val="20"/>
              </w:rPr>
              <w:t>ę</w:t>
            </w:r>
            <w:r w:rsidRPr="009706AD">
              <w:rPr>
                <w:rFonts w:ascii="Times New Roman" w:hAnsi="Times New Roman"/>
                <w:b/>
                <w:sz w:val="20"/>
                <w:szCs w:val="20"/>
              </w:rPr>
              <w:t xml:space="preserve"> dostateczn</w:t>
            </w:r>
            <w:r>
              <w:rPr>
                <w:rFonts w:ascii="Times New Roman" w:hAnsi="Times New Roman"/>
                <w:b/>
                <w:sz w:val="20"/>
                <w:szCs w:val="20"/>
              </w:rPr>
              <w:t>ą</w:t>
            </w:r>
          </w:p>
        </w:tc>
        <w:tc>
          <w:tcPr>
            <w:tcW w:w="2346" w:type="dxa"/>
            <w:shd w:val="clear" w:color="auto" w:fill="auto"/>
            <w:vAlign w:val="center"/>
          </w:tcPr>
          <w:p w:rsidR="00DA1720" w:rsidRDefault="00DA1720" w:rsidP="0064708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9706AD">
              <w:rPr>
                <w:rFonts w:ascii="Times New Roman" w:hAnsi="Times New Roman"/>
                <w:b/>
                <w:sz w:val="20"/>
                <w:szCs w:val="20"/>
              </w:rPr>
              <w:t>Wymagania</w:t>
            </w:r>
            <w:r>
              <w:rPr>
                <w:rFonts w:ascii="Times New Roman" w:hAnsi="Times New Roman"/>
                <w:b/>
                <w:sz w:val="20"/>
                <w:szCs w:val="20"/>
              </w:rPr>
              <w:t xml:space="preserve"> na </w:t>
            </w:r>
          </w:p>
          <w:p w:rsidR="00DA1720" w:rsidRPr="009706AD" w:rsidRDefault="00DA1720" w:rsidP="0064708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9706AD">
              <w:rPr>
                <w:rFonts w:ascii="Times New Roman" w:hAnsi="Times New Roman"/>
                <w:b/>
                <w:sz w:val="20"/>
                <w:szCs w:val="20"/>
              </w:rPr>
              <w:t>ocen</w:t>
            </w:r>
            <w:r>
              <w:rPr>
                <w:rFonts w:ascii="Times New Roman" w:hAnsi="Times New Roman"/>
                <w:b/>
                <w:sz w:val="20"/>
                <w:szCs w:val="20"/>
              </w:rPr>
              <w:t>ę</w:t>
            </w:r>
            <w:r w:rsidRPr="009706AD">
              <w:rPr>
                <w:rFonts w:ascii="Times New Roman" w:hAnsi="Times New Roman"/>
                <w:b/>
                <w:sz w:val="20"/>
                <w:szCs w:val="20"/>
              </w:rPr>
              <w:t xml:space="preserve"> dobr</w:t>
            </w:r>
            <w:r>
              <w:rPr>
                <w:rFonts w:ascii="Times New Roman" w:hAnsi="Times New Roman"/>
                <w:b/>
                <w:sz w:val="20"/>
                <w:szCs w:val="20"/>
              </w:rPr>
              <w:t>ą</w:t>
            </w:r>
          </w:p>
        </w:tc>
        <w:tc>
          <w:tcPr>
            <w:tcW w:w="2346" w:type="dxa"/>
            <w:shd w:val="clear" w:color="auto" w:fill="auto"/>
            <w:vAlign w:val="center"/>
          </w:tcPr>
          <w:p w:rsidR="00DA1720" w:rsidRPr="009706AD" w:rsidRDefault="00DA1720" w:rsidP="0064708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9706AD">
              <w:rPr>
                <w:rFonts w:ascii="Times New Roman" w:hAnsi="Times New Roman"/>
                <w:b/>
                <w:sz w:val="20"/>
                <w:szCs w:val="20"/>
              </w:rPr>
              <w:t>Wymagania</w:t>
            </w:r>
            <w:r>
              <w:rPr>
                <w:rFonts w:ascii="Times New Roman" w:hAnsi="Times New Roman"/>
                <w:b/>
                <w:sz w:val="20"/>
                <w:szCs w:val="20"/>
              </w:rPr>
              <w:t xml:space="preserve"> na </w:t>
            </w:r>
            <w:r w:rsidRPr="009706AD">
              <w:rPr>
                <w:rFonts w:ascii="Times New Roman" w:hAnsi="Times New Roman"/>
                <w:b/>
                <w:sz w:val="20"/>
                <w:szCs w:val="20"/>
              </w:rPr>
              <w:t>ocen</w:t>
            </w:r>
            <w:r>
              <w:rPr>
                <w:rFonts w:ascii="Times New Roman" w:hAnsi="Times New Roman"/>
                <w:b/>
                <w:sz w:val="20"/>
                <w:szCs w:val="20"/>
              </w:rPr>
              <w:t>ę</w:t>
            </w:r>
            <w:r w:rsidRPr="009706AD">
              <w:rPr>
                <w:rFonts w:ascii="Times New Roman" w:hAnsi="Times New Roman"/>
                <w:b/>
                <w:sz w:val="20"/>
                <w:szCs w:val="20"/>
              </w:rPr>
              <w:t xml:space="preserve"> bardzo dobr</w:t>
            </w:r>
            <w:r>
              <w:rPr>
                <w:rFonts w:ascii="Times New Roman" w:hAnsi="Times New Roman"/>
                <w:b/>
                <w:sz w:val="20"/>
                <w:szCs w:val="20"/>
              </w:rPr>
              <w:t>ą</w:t>
            </w:r>
          </w:p>
        </w:tc>
        <w:tc>
          <w:tcPr>
            <w:tcW w:w="2338" w:type="dxa"/>
            <w:shd w:val="clear" w:color="auto" w:fill="auto"/>
            <w:vAlign w:val="center"/>
          </w:tcPr>
          <w:p w:rsidR="00DA1720" w:rsidRPr="009706AD" w:rsidRDefault="00DA1720" w:rsidP="0064708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9706AD">
              <w:rPr>
                <w:rFonts w:ascii="Times New Roman" w:hAnsi="Times New Roman"/>
                <w:b/>
                <w:sz w:val="20"/>
                <w:szCs w:val="20"/>
              </w:rPr>
              <w:t xml:space="preserve">Wymagania </w:t>
            </w:r>
            <w:r w:rsidRPr="0024704E">
              <w:rPr>
                <w:rFonts w:ascii="Times New Roman" w:hAnsi="Times New Roman"/>
                <w:b/>
                <w:sz w:val="20"/>
                <w:szCs w:val="20"/>
              </w:rPr>
              <w:t>na</w:t>
            </w:r>
          </w:p>
          <w:p w:rsidR="00DA1720" w:rsidRPr="009706AD" w:rsidRDefault="00DA1720" w:rsidP="0064708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9706AD">
              <w:rPr>
                <w:rFonts w:ascii="Times New Roman" w:hAnsi="Times New Roman"/>
                <w:b/>
                <w:sz w:val="20"/>
                <w:szCs w:val="20"/>
              </w:rPr>
              <w:t>ocen</w:t>
            </w:r>
            <w:r>
              <w:rPr>
                <w:rFonts w:ascii="Times New Roman" w:hAnsi="Times New Roman"/>
                <w:b/>
                <w:sz w:val="20"/>
                <w:szCs w:val="20"/>
              </w:rPr>
              <w:t>ę</w:t>
            </w:r>
            <w:r w:rsidRPr="009706AD">
              <w:rPr>
                <w:rFonts w:ascii="Times New Roman" w:hAnsi="Times New Roman"/>
                <w:b/>
                <w:sz w:val="20"/>
                <w:szCs w:val="20"/>
              </w:rPr>
              <w:t xml:space="preserve"> celując</w:t>
            </w:r>
            <w:r>
              <w:rPr>
                <w:rFonts w:ascii="Times New Roman" w:hAnsi="Times New Roman"/>
                <w:b/>
                <w:sz w:val="20"/>
                <w:szCs w:val="20"/>
              </w:rPr>
              <w:t>ą</w:t>
            </w:r>
          </w:p>
        </w:tc>
      </w:tr>
      <w:tr w:rsidR="00DA1720" w:rsidRPr="009706AD" w:rsidTr="0064708B">
        <w:tc>
          <w:tcPr>
            <w:tcW w:w="2325" w:type="dxa"/>
            <w:vMerge/>
            <w:shd w:val="clear" w:color="auto" w:fill="auto"/>
            <w:vAlign w:val="center"/>
          </w:tcPr>
          <w:p w:rsidR="00DA1720" w:rsidRPr="009706AD" w:rsidRDefault="00DA1720" w:rsidP="0064708B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2319" w:type="dxa"/>
            <w:shd w:val="clear" w:color="auto" w:fill="auto"/>
            <w:vAlign w:val="center"/>
          </w:tcPr>
          <w:p w:rsidR="00DA1720" w:rsidRPr="009706AD" w:rsidRDefault="00DA1720" w:rsidP="0064708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9706AD">
              <w:rPr>
                <w:rFonts w:ascii="Times New Roman" w:hAnsi="Times New Roman"/>
                <w:b/>
                <w:sz w:val="20"/>
                <w:szCs w:val="20"/>
              </w:rPr>
              <w:t>Uczeń potrafi:</w:t>
            </w:r>
          </w:p>
        </w:tc>
        <w:tc>
          <w:tcPr>
            <w:tcW w:w="2320" w:type="dxa"/>
            <w:shd w:val="clear" w:color="auto" w:fill="auto"/>
            <w:vAlign w:val="center"/>
          </w:tcPr>
          <w:p w:rsidR="00DA1720" w:rsidRPr="009706AD" w:rsidRDefault="00DA1720" w:rsidP="0064708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9706AD">
              <w:rPr>
                <w:rFonts w:ascii="Times New Roman" w:hAnsi="Times New Roman"/>
                <w:b/>
                <w:sz w:val="20"/>
                <w:szCs w:val="20"/>
              </w:rPr>
              <w:t>Uczeń potrafi to, co na ocenę dopuszczającą, oraz:</w:t>
            </w:r>
          </w:p>
        </w:tc>
        <w:tc>
          <w:tcPr>
            <w:tcW w:w="2346" w:type="dxa"/>
            <w:shd w:val="clear" w:color="auto" w:fill="auto"/>
            <w:vAlign w:val="center"/>
          </w:tcPr>
          <w:p w:rsidR="00DA1720" w:rsidRPr="009706AD" w:rsidRDefault="00DA1720" w:rsidP="0064708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9706AD">
              <w:rPr>
                <w:rFonts w:ascii="Times New Roman" w:hAnsi="Times New Roman"/>
                <w:b/>
                <w:sz w:val="20"/>
                <w:szCs w:val="20"/>
              </w:rPr>
              <w:t>Uczeń potrafi to, co na ocenę dostateczną, oraz:</w:t>
            </w:r>
          </w:p>
        </w:tc>
        <w:tc>
          <w:tcPr>
            <w:tcW w:w="2346" w:type="dxa"/>
            <w:shd w:val="clear" w:color="auto" w:fill="auto"/>
            <w:vAlign w:val="center"/>
          </w:tcPr>
          <w:p w:rsidR="00DA1720" w:rsidRPr="009706AD" w:rsidRDefault="00DA1720" w:rsidP="0064708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9706AD">
              <w:rPr>
                <w:rFonts w:ascii="Times New Roman" w:hAnsi="Times New Roman"/>
                <w:b/>
                <w:sz w:val="20"/>
                <w:szCs w:val="20"/>
              </w:rPr>
              <w:t>Uczeń potrafi to, co na ocenę dobrą, oraz:</w:t>
            </w:r>
          </w:p>
        </w:tc>
        <w:tc>
          <w:tcPr>
            <w:tcW w:w="2338" w:type="dxa"/>
            <w:shd w:val="clear" w:color="auto" w:fill="auto"/>
            <w:vAlign w:val="center"/>
          </w:tcPr>
          <w:p w:rsidR="00DA1720" w:rsidRPr="009706AD" w:rsidRDefault="00DA1720" w:rsidP="0064708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 xml:space="preserve">Uczeń </w:t>
            </w:r>
            <w:r w:rsidRPr="009706AD">
              <w:rPr>
                <w:rFonts w:ascii="Times New Roman" w:hAnsi="Times New Roman"/>
                <w:b/>
                <w:sz w:val="20"/>
                <w:szCs w:val="20"/>
              </w:rPr>
              <w:t>potrafi to, co na ocenę bardzo dobrą, oraz:</w:t>
            </w:r>
          </w:p>
        </w:tc>
      </w:tr>
      <w:tr w:rsidR="00DA1720" w:rsidRPr="009706AD" w:rsidTr="0064708B">
        <w:tc>
          <w:tcPr>
            <w:tcW w:w="13994" w:type="dxa"/>
            <w:gridSpan w:val="6"/>
            <w:shd w:val="clear" w:color="auto" w:fill="auto"/>
            <w:vAlign w:val="center"/>
          </w:tcPr>
          <w:p w:rsidR="00DA1720" w:rsidRPr="009706AD" w:rsidRDefault="00DA1720" w:rsidP="0064708B">
            <w:pPr>
              <w:snapToGrid w:val="0"/>
              <w:spacing w:after="0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9706AD">
              <w:rPr>
                <w:rFonts w:ascii="Times New Roman" w:hAnsi="Times New Roman"/>
                <w:b/>
                <w:bCs/>
                <w:sz w:val="20"/>
                <w:szCs w:val="20"/>
              </w:rPr>
              <w:t>ROMANTYZM – O EPOCE</w:t>
            </w:r>
          </w:p>
        </w:tc>
      </w:tr>
      <w:tr w:rsidR="00DA1720" w:rsidRPr="009706AD" w:rsidTr="0064708B">
        <w:tc>
          <w:tcPr>
            <w:tcW w:w="2325" w:type="dxa"/>
            <w:shd w:val="clear" w:color="auto" w:fill="D9D9D9"/>
          </w:tcPr>
          <w:p w:rsidR="00DA1720" w:rsidRPr="009706AD" w:rsidRDefault="00DA1720" w:rsidP="0064708B">
            <w:pPr>
              <w:spacing w:after="0"/>
              <w:rPr>
                <w:rFonts w:ascii="Times New Roman" w:hAnsi="Times New Roman"/>
                <w:b/>
                <w:sz w:val="20"/>
                <w:szCs w:val="20"/>
              </w:rPr>
            </w:pPr>
            <w:r w:rsidRPr="009706AD">
              <w:rPr>
                <w:rFonts w:ascii="Times New Roman" w:hAnsi="Times New Roman"/>
                <w:b/>
                <w:sz w:val="20"/>
                <w:szCs w:val="20"/>
              </w:rPr>
              <w:t>2. i 3.</w:t>
            </w:r>
          </w:p>
          <w:p w:rsidR="00DA1720" w:rsidRPr="009706AD" w:rsidRDefault="00DA1720" w:rsidP="0064708B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9706AD">
              <w:rPr>
                <w:rFonts w:ascii="Times New Roman" w:hAnsi="Times New Roman"/>
                <w:sz w:val="20"/>
                <w:szCs w:val="20"/>
              </w:rPr>
              <w:t>Romantyzm – wprowadzenie do epoki</w:t>
            </w:r>
          </w:p>
        </w:tc>
        <w:tc>
          <w:tcPr>
            <w:tcW w:w="2319" w:type="dxa"/>
            <w:shd w:val="clear" w:color="auto" w:fill="D9D9D9"/>
          </w:tcPr>
          <w:p w:rsidR="00DA1720" w:rsidRPr="009706AD" w:rsidRDefault="00DA1720" w:rsidP="0064708B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9706AD">
              <w:rPr>
                <w:rFonts w:ascii="Times New Roman" w:hAnsi="Times New Roman"/>
                <w:sz w:val="20"/>
                <w:szCs w:val="20"/>
              </w:rPr>
              <w:t>• wyjaśnić etymologię nazwy epoki</w:t>
            </w:r>
          </w:p>
          <w:p w:rsidR="00DA1720" w:rsidRPr="009706AD" w:rsidRDefault="00DA1720" w:rsidP="0064708B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9706AD">
              <w:rPr>
                <w:rFonts w:ascii="Times New Roman" w:hAnsi="Times New Roman"/>
                <w:sz w:val="20"/>
                <w:szCs w:val="20"/>
              </w:rPr>
              <w:t>• przedstawić ramy czasowe romantyzmu europejskiego i polskiego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  <w:p w:rsidR="00DA1720" w:rsidRPr="009706AD" w:rsidRDefault="00DA1720" w:rsidP="0064708B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20" w:type="dxa"/>
            <w:shd w:val="clear" w:color="auto" w:fill="D9D9D9"/>
          </w:tcPr>
          <w:p w:rsidR="00DA1720" w:rsidRPr="009706AD" w:rsidRDefault="00DA1720" w:rsidP="0064708B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9706AD">
              <w:rPr>
                <w:rFonts w:ascii="Times New Roman" w:hAnsi="Times New Roman"/>
                <w:sz w:val="20"/>
                <w:szCs w:val="20"/>
              </w:rPr>
              <w:lastRenderedPageBreak/>
              <w:t xml:space="preserve">• wyjaśnić, na czym polegała specyfika romantyzmu polskiego </w:t>
            </w:r>
          </w:p>
          <w:p w:rsidR="00DA1720" w:rsidRPr="009706AD" w:rsidRDefault="00DA1720" w:rsidP="0064708B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• wymienić elementy światopoglądu </w:t>
            </w:r>
            <w:r>
              <w:rPr>
                <w:rFonts w:ascii="Times New Roman" w:hAnsi="Times New Roman"/>
                <w:sz w:val="20"/>
                <w:szCs w:val="20"/>
              </w:rPr>
              <w:lastRenderedPageBreak/>
              <w:t xml:space="preserve">romantycznego </w:t>
            </w:r>
          </w:p>
        </w:tc>
        <w:tc>
          <w:tcPr>
            <w:tcW w:w="2346" w:type="dxa"/>
            <w:shd w:val="clear" w:color="auto" w:fill="D9D9D9"/>
          </w:tcPr>
          <w:p w:rsidR="00DA1720" w:rsidRDefault="00DA1720" w:rsidP="0064708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lastRenderedPageBreak/>
              <w:t>• omówić elementy światopoglądu romantycznego</w:t>
            </w:r>
          </w:p>
          <w:p w:rsidR="00DA1720" w:rsidRPr="009706AD" w:rsidRDefault="00DA1720" w:rsidP="0064708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• porównać światopogląd romantyczny i oświeceniowy</w:t>
            </w:r>
          </w:p>
        </w:tc>
        <w:tc>
          <w:tcPr>
            <w:tcW w:w="2346" w:type="dxa"/>
            <w:shd w:val="clear" w:color="auto" w:fill="D9D9D9"/>
          </w:tcPr>
          <w:p w:rsidR="00DA1720" w:rsidRPr="009706AD" w:rsidRDefault="00DA1720" w:rsidP="0064708B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9706AD">
              <w:rPr>
                <w:rFonts w:ascii="Times New Roman" w:hAnsi="Times New Roman"/>
                <w:sz w:val="20"/>
                <w:szCs w:val="20"/>
              </w:rPr>
              <w:t>• przedstawić najważniejsze założenia filozofii romantycznej</w:t>
            </w:r>
          </w:p>
          <w:p w:rsidR="00DA1720" w:rsidRPr="009706AD" w:rsidRDefault="00DA1720" w:rsidP="0064708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38" w:type="dxa"/>
            <w:shd w:val="clear" w:color="auto" w:fill="D9D9D9"/>
          </w:tcPr>
          <w:p w:rsidR="00DA1720" w:rsidRPr="009706AD" w:rsidRDefault="00DA1720" w:rsidP="0064708B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9706AD">
              <w:rPr>
                <w:rFonts w:ascii="Times New Roman" w:hAnsi="Times New Roman"/>
                <w:sz w:val="20"/>
                <w:szCs w:val="20"/>
              </w:rPr>
              <w:t xml:space="preserve">• </w:t>
            </w:r>
            <w:r>
              <w:rPr>
                <w:rFonts w:ascii="Times New Roman" w:hAnsi="Times New Roman"/>
                <w:sz w:val="20"/>
                <w:szCs w:val="20"/>
              </w:rPr>
              <w:t>omówić kontekst historyczny</w:t>
            </w:r>
          </w:p>
        </w:tc>
      </w:tr>
      <w:tr w:rsidR="00DA1720" w:rsidRPr="009706AD" w:rsidTr="0064708B">
        <w:tc>
          <w:tcPr>
            <w:tcW w:w="2325" w:type="dxa"/>
            <w:shd w:val="clear" w:color="auto" w:fill="D9D9D9"/>
          </w:tcPr>
          <w:p w:rsidR="00DA1720" w:rsidRPr="009706AD" w:rsidRDefault="00DA1720" w:rsidP="0064708B">
            <w:pPr>
              <w:spacing w:after="0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9706AD">
              <w:rPr>
                <w:rFonts w:ascii="Times New Roman" w:hAnsi="Times New Roman"/>
                <w:b/>
                <w:bCs/>
                <w:sz w:val="20"/>
                <w:szCs w:val="20"/>
              </w:rPr>
              <w:lastRenderedPageBreak/>
              <w:t>4</w:t>
            </w:r>
            <w:r w:rsidRPr="00045EF0">
              <w:rPr>
                <w:rFonts w:ascii="Times New Roman" w:hAnsi="Times New Roman"/>
                <w:b/>
                <w:bCs/>
                <w:sz w:val="20"/>
                <w:szCs w:val="20"/>
              </w:rPr>
              <w:t>. i</w:t>
            </w:r>
            <w:r w:rsidRPr="009706AD">
              <w:rPr>
                <w:rFonts w:ascii="Times New Roman" w:hAnsi="Times New Roman"/>
                <w:bCs/>
                <w:sz w:val="20"/>
                <w:szCs w:val="20"/>
              </w:rPr>
              <w:t xml:space="preserve"> </w:t>
            </w:r>
            <w:r w:rsidRPr="009706AD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5. </w:t>
            </w:r>
          </w:p>
          <w:p w:rsidR="00DA1720" w:rsidRPr="009706AD" w:rsidRDefault="00DA1720" w:rsidP="0064708B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9706AD">
              <w:rPr>
                <w:rFonts w:ascii="Times New Roman" w:hAnsi="Times New Roman"/>
                <w:bCs/>
                <w:sz w:val="20"/>
                <w:szCs w:val="20"/>
              </w:rPr>
              <w:t>Sztuka romantyczna</w:t>
            </w:r>
          </w:p>
        </w:tc>
        <w:tc>
          <w:tcPr>
            <w:tcW w:w="2319" w:type="dxa"/>
            <w:shd w:val="clear" w:color="auto" w:fill="D9D9D9"/>
          </w:tcPr>
          <w:p w:rsidR="00DA1720" w:rsidRPr="009706AD" w:rsidRDefault="00DA1720" w:rsidP="0064708B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9706AD">
              <w:rPr>
                <w:rFonts w:ascii="Times New Roman" w:hAnsi="Times New Roman"/>
                <w:sz w:val="20"/>
                <w:szCs w:val="20"/>
              </w:rPr>
              <w:t xml:space="preserve">• wskazać i </w:t>
            </w:r>
            <w:r>
              <w:rPr>
                <w:rFonts w:ascii="Times New Roman" w:hAnsi="Times New Roman"/>
                <w:sz w:val="20"/>
                <w:szCs w:val="20"/>
              </w:rPr>
              <w:t>z</w:t>
            </w:r>
            <w:r w:rsidRPr="009706AD">
              <w:rPr>
                <w:rFonts w:ascii="Times New Roman" w:hAnsi="Times New Roman"/>
                <w:sz w:val="20"/>
                <w:szCs w:val="20"/>
              </w:rPr>
              <w:t>ilustrować przykładami najważniejsze tematy sztuki romantycznej</w:t>
            </w:r>
          </w:p>
        </w:tc>
        <w:tc>
          <w:tcPr>
            <w:tcW w:w="2320" w:type="dxa"/>
            <w:shd w:val="clear" w:color="auto" w:fill="D9D9D9"/>
          </w:tcPr>
          <w:p w:rsidR="00DA1720" w:rsidRPr="009706AD" w:rsidRDefault="00DA1720" w:rsidP="0064708B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9706AD">
              <w:rPr>
                <w:rFonts w:ascii="Times New Roman" w:hAnsi="Times New Roman"/>
                <w:sz w:val="20"/>
                <w:szCs w:val="20"/>
              </w:rPr>
              <w:t>• wymienić cechy charakterystyczne stylu romantycznego i objaśnić je na przykładach</w:t>
            </w:r>
          </w:p>
        </w:tc>
        <w:tc>
          <w:tcPr>
            <w:tcW w:w="2346" w:type="dxa"/>
            <w:shd w:val="clear" w:color="auto" w:fill="D9D9D9"/>
          </w:tcPr>
          <w:p w:rsidR="00DA1720" w:rsidRPr="009706AD" w:rsidRDefault="00DA1720" w:rsidP="0064708B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9706AD">
              <w:rPr>
                <w:rFonts w:ascii="Times New Roman" w:hAnsi="Times New Roman"/>
                <w:sz w:val="20"/>
                <w:szCs w:val="20"/>
              </w:rPr>
              <w:t>• wymienić nazwiska najważniejszych twórców romantyzmu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9706AD">
              <w:rPr>
                <w:rFonts w:ascii="Times New Roman" w:hAnsi="Times New Roman"/>
                <w:sz w:val="20"/>
                <w:szCs w:val="20"/>
              </w:rPr>
              <w:t>i omówić ich dzieła</w:t>
            </w:r>
          </w:p>
        </w:tc>
        <w:tc>
          <w:tcPr>
            <w:tcW w:w="2346" w:type="dxa"/>
            <w:shd w:val="clear" w:color="auto" w:fill="D9D9D9"/>
          </w:tcPr>
          <w:p w:rsidR="00DA1720" w:rsidRPr="009706AD" w:rsidRDefault="00DA1720" w:rsidP="0064708B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9706AD">
              <w:rPr>
                <w:rFonts w:ascii="Times New Roman" w:hAnsi="Times New Roman"/>
                <w:sz w:val="20"/>
                <w:szCs w:val="20"/>
              </w:rPr>
              <w:t xml:space="preserve">• 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dokonać </w:t>
            </w:r>
            <w:r w:rsidRPr="009706AD">
              <w:rPr>
                <w:rFonts w:ascii="Times New Roman" w:hAnsi="Times New Roman"/>
                <w:sz w:val="20"/>
                <w:szCs w:val="20"/>
              </w:rPr>
              <w:t>analiz</w:t>
            </w:r>
            <w:r>
              <w:rPr>
                <w:rFonts w:ascii="Times New Roman" w:hAnsi="Times New Roman"/>
                <w:sz w:val="20"/>
                <w:szCs w:val="20"/>
              </w:rPr>
              <w:t>y</w:t>
            </w:r>
            <w:r w:rsidRPr="009706AD">
              <w:rPr>
                <w:rFonts w:ascii="Times New Roman" w:hAnsi="Times New Roman"/>
                <w:sz w:val="20"/>
                <w:szCs w:val="20"/>
              </w:rPr>
              <w:t xml:space="preserve"> wpływ</w:t>
            </w:r>
            <w:r>
              <w:rPr>
                <w:rFonts w:ascii="Times New Roman" w:hAnsi="Times New Roman"/>
                <w:sz w:val="20"/>
                <w:szCs w:val="20"/>
              </w:rPr>
              <w:t>u</w:t>
            </w:r>
            <w:r w:rsidRPr="009706AD">
              <w:rPr>
                <w:rFonts w:ascii="Times New Roman" w:hAnsi="Times New Roman"/>
                <w:sz w:val="20"/>
                <w:szCs w:val="20"/>
              </w:rPr>
              <w:t xml:space="preserve"> gotyku na sztukę romantyczną</w:t>
            </w:r>
          </w:p>
          <w:p w:rsidR="00DA1720" w:rsidRPr="009706AD" w:rsidRDefault="00DA1720" w:rsidP="0064708B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  <w:p w:rsidR="00DA1720" w:rsidRPr="009706AD" w:rsidRDefault="00DA1720" w:rsidP="0064708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38" w:type="dxa"/>
            <w:shd w:val="clear" w:color="auto" w:fill="D9D9D9"/>
          </w:tcPr>
          <w:p w:rsidR="00DA1720" w:rsidRPr="006E1F1D" w:rsidRDefault="00DA1720" w:rsidP="0064708B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9706AD">
              <w:rPr>
                <w:rFonts w:ascii="Times New Roman" w:hAnsi="Times New Roman"/>
                <w:sz w:val="20"/>
                <w:szCs w:val="20"/>
              </w:rPr>
              <w:t xml:space="preserve">• 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dokonać </w:t>
            </w:r>
            <w:r w:rsidRPr="009706AD">
              <w:rPr>
                <w:rFonts w:ascii="Times New Roman" w:hAnsi="Times New Roman"/>
                <w:sz w:val="20"/>
                <w:szCs w:val="20"/>
              </w:rPr>
              <w:t>analiz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y </w:t>
            </w:r>
            <w:r w:rsidRPr="009706AD">
              <w:rPr>
                <w:rFonts w:ascii="Times New Roman" w:hAnsi="Times New Roman"/>
                <w:sz w:val="20"/>
                <w:szCs w:val="20"/>
              </w:rPr>
              <w:t>romantyczne</w:t>
            </w:r>
            <w:r>
              <w:rPr>
                <w:rFonts w:ascii="Times New Roman" w:hAnsi="Times New Roman"/>
                <w:sz w:val="20"/>
                <w:szCs w:val="20"/>
              </w:rPr>
              <w:t>go</w:t>
            </w:r>
            <w:r w:rsidRPr="009706AD">
              <w:rPr>
                <w:rFonts w:ascii="Times New Roman" w:hAnsi="Times New Roman"/>
                <w:sz w:val="20"/>
                <w:szCs w:val="20"/>
              </w:rPr>
              <w:t xml:space="preserve"> dzieł</w:t>
            </w:r>
            <w:r>
              <w:rPr>
                <w:rFonts w:ascii="Times New Roman" w:hAnsi="Times New Roman"/>
                <w:sz w:val="20"/>
                <w:szCs w:val="20"/>
              </w:rPr>
              <w:t>a</w:t>
            </w:r>
            <w:r w:rsidRPr="009706AD">
              <w:rPr>
                <w:rFonts w:ascii="Times New Roman" w:hAnsi="Times New Roman"/>
                <w:sz w:val="20"/>
                <w:szCs w:val="20"/>
              </w:rPr>
              <w:t xml:space="preserve"> sztuki</w:t>
            </w:r>
          </w:p>
        </w:tc>
      </w:tr>
      <w:tr w:rsidR="00DA1720" w:rsidRPr="009706AD" w:rsidTr="0064708B">
        <w:tc>
          <w:tcPr>
            <w:tcW w:w="13994" w:type="dxa"/>
            <w:gridSpan w:val="6"/>
            <w:shd w:val="clear" w:color="auto" w:fill="auto"/>
            <w:vAlign w:val="center"/>
          </w:tcPr>
          <w:p w:rsidR="00DA1720" w:rsidRPr="009706AD" w:rsidRDefault="00DA1720" w:rsidP="0064708B">
            <w:pPr>
              <w:snapToGrid w:val="0"/>
              <w:spacing w:after="0"/>
              <w:ind w:right="41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554C1D">
              <w:rPr>
                <w:rFonts w:ascii="Times New Roman" w:hAnsi="Times New Roman"/>
                <w:b/>
                <w:sz w:val="20"/>
                <w:szCs w:val="20"/>
              </w:rPr>
              <w:t>ROMANTYZM – TEKSTY Z EPOKI I NAWIĄZANIA</w:t>
            </w:r>
          </w:p>
        </w:tc>
      </w:tr>
      <w:tr w:rsidR="00DA1720" w:rsidRPr="009706AD" w:rsidTr="0064708B">
        <w:tc>
          <w:tcPr>
            <w:tcW w:w="2325" w:type="dxa"/>
            <w:shd w:val="clear" w:color="auto" w:fill="D9D9D9"/>
          </w:tcPr>
          <w:p w:rsidR="00DA1720" w:rsidRPr="009706AD" w:rsidRDefault="00DA1720" w:rsidP="0064708B">
            <w:pPr>
              <w:spacing w:after="0"/>
              <w:rPr>
                <w:rFonts w:ascii="Times New Roman" w:hAnsi="Times New Roman"/>
                <w:b/>
                <w:sz w:val="20"/>
                <w:szCs w:val="20"/>
              </w:rPr>
            </w:pPr>
            <w:r w:rsidRPr="009706AD">
              <w:rPr>
                <w:rFonts w:ascii="Times New Roman" w:hAnsi="Times New Roman"/>
                <w:b/>
                <w:sz w:val="20"/>
                <w:szCs w:val="20"/>
              </w:rPr>
              <w:t>6.</w:t>
            </w:r>
          </w:p>
          <w:p w:rsidR="00DA1720" w:rsidRPr="009706AD" w:rsidRDefault="00DA1720" w:rsidP="0064708B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9706AD">
              <w:rPr>
                <w:rFonts w:ascii="Times New Roman" w:hAnsi="Times New Roman"/>
                <w:sz w:val="20"/>
                <w:szCs w:val="20"/>
              </w:rPr>
              <w:t>Wprowadzenie do literatury romantycznej</w:t>
            </w:r>
          </w:p>
        </w:tc>
        <w:tc>
          <w:tcPr>
            <w:tcW w:w="2319" w:type="dxa"/>
            <w:shd w:val="clear" w:color="auto" w:fill="D9D9D9"/>
          </w:tcPr>
          <w:p w:rsidR="00DA1720" w:rsidRDefault="00DA1720" w:rsidP="0064708B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• wymienić cechy literatury romantycznej</w:t>
            </w:r>
          </w:p>
          <w:p w:rsidR="00DA1720" w:rsidRPr="009706AD" w:rsidRDefault="00DA1720" w:rsidP="0064708B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• wymienić typy bohaterów romantycznych</w:t>
            </w:r>
          </w:p>
        </w:tc>
        <w:tc>
          <w:tcPr>
            <w:tcW w:w="2320" w:type="dxa"/>
            <w:shd w:val="clear" w:color="auto" w:fill="D9D9D9"/>
          </w:tcPr>
          <w:p w:rsidR="00DA1720" w:rsidRDefault="00DA1720" w:rsidP="0064708B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9706AD">
              <w:rPr>
                <w:rFonts w:ascii="Times New Roman" w:hAnsi="Times New Roman"/>
                <w:sz w:val="20"/>
                <w:szCs w:val="20"/>
              </w:rPr>
              <w:t xml:space="preserve">• wymienić cechy bohatera romantycznego </w:t>
            </w:r>
          </w:p>
          <w:p w:rsidR="00DA1720" w:rsidRDefault="00DA1720" w:rsidP="0064708B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9706AD">
              <w:rPr>
                <w:rFonts w:ascii="Times New Roman" w:hAnsi="Times New Roman"/>
                <w:sz w:val="20"/>
                <w:szCs w:val="20"/>
              </w:rPr>
              <w:t xml:space="preserve">• wymienić gatunki </w:t>
            </w:r>
            <w:r>
              <w:rPr>
                <w:rFonts w:ascii="Times New Roman" w:hAnsi="Times New Roman"/>
                <w:sz w:val="20"/>
                <w:szCs w:val="20"/>
              </w:rPr>
              <w:t>realizowane</w:t>
            </w:r>
            <w:r w:rsidRPr="009706AD">
              <w:rPr>
                <w:rFonts w:ascii="Times New Roman" w:hAnsi="Times New Roman"/>
                <w:sz w:val="20"/>
                <w:szCs w:val="20"/>
              </w:rPr>
              <w:t xml:space="preserve"> w literaturze romantycz</w:t>
            </w:r>
            <w:r>
              <w:rPr>
                <w:rFonts w:ascii="Times New Roman" w:hAnsi="Times New Roman"/>
                <w:sz w:val="20"/>
                <w:szCs w:val="20"/>
              </w:rPr>
              <w:t>nej</w:t>
            </w:r>
          </w:p>
          <w:p w:rsidR="00DA1720" w:rsidRPr="009706AD" w:rsidRDefault="00DA1720" w:rsidP="0064708B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  <w:p w:rsidR="00DA1720" w:rsidRPr="009706AD" w:rsidRDefault="00DA1720" w:rsidP="0064708B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9706AD">
              <w:rPr>
                <w:rFonts w:ascii="Times New Roman" w:hAnsi="Times New Roman"/>
                <w:sz w:val="20"/>
                <w:szCs w:val="20"/>
              </w:rPr>
              <w:t xml:space="preserve">• </w:t>
            </w:r>
            <w:r>
              <w:rPr>
                <w:rFonts w:ascii="Times New Roman" w:hAnsi="Times New Roman"/>
                <w:sz w:val="20"/>
                <w:szCs w:val="20"/>
              </w:rPr>
              <w:t>omówić</w:t>
            </w:r>
            <w:r w:rsidRPr="009706AD">
              <w:rPr>
                <w:rFonts w:ascii="Times New Roman" w:hAnsi="Times New Roman"/>
                <w:sz w:val="20"/>
                <w:szCs w:val="20"/>
              </w:rPr>
              <w:t xml:space="preserve"> typy bohater</w:t>
            </w:r>
            <w:r>
              <w:rPr>
                <w:rFonts w:ascii="Times New Roman" w:hAnsi="Times New Roman"/>
                <w:sz w:val="20"/>
                <w:szCs w:val="20"/>
              </w:rPr>
              <w:t>ów</w:t>
            </w:r>
            <w:r w:rsidRPr="009706AD">
              <w:rPr>
                <w:rFonts w:ascii="Times New Roman" w:hAnsi="Times New Roman"/>
                <w:sz w:val="20"/>
                <w:szCs w:val="20"/>
              </w:rPr>
              <w:t xml:space="preserve"> romantyczn</w:t>
            </w:r>
            <w:r>
              <w:rPr>
                <w:rFonts w:ascii="Times New Roman" w:hAnsi="Times New Roman"/>
                <w:sz w:val="20"/>
                <w:szCs w:val="20"/>
              </w:rPr>
              <w:t>ych</w:t>
            </w:r>
            <w:r w:rsidRPr="009706AD">
              <w:rPr>
                <w:rFonts w:ascii="Times New Roman" w:hAnsi="Times New Roman"/>
                <w:sz w:val="20"/>
                <w:szCs w:val="20"/>
              </w:rPr>
              <w:t xml:space="preserve"> i wskazać ich rodow</w:t>
            </w:r>
            <w:r>
              <w:rPr>
                <w:rFonts w:ascii="Times New Roman" w:hAnsi="Times New Roman"/>
                <w:sz w:val="20"/>
                <w:szCs w:val="20"/>
              </w:rPr>
              <w:t>ody</w:t>
            </w:r>
          </w:p>
        </w:tc>
        <w:tc>
          <w:tcPr>
            <w:tcW w:w="2346" w:type="dxa"/>
            <w:shd w:val="clear" w:color="auto" w:fill="D9D9D9"/>
          </w:tcPr>
          <w:p w:rsidR="00DA1720" w:rsidRDefault="00DA1720" w:rsidP="0064708B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• </w:t>
            </w:r>
            <w:r w:rsidRPr="009706AD">
              <w:rPr>
                <w:rFonts w:ascii="Times New Roman" w:hAnsi="Times New Roman"/>
                <w:sz w:val="20"/>
                <w:szCs w:val="20"/>
              </w:rPr>
              <w:t xml:space="preserve">omówić cechy bohatera romantycznego </w:t>
            </w:r>
          </w:p>
          <w:p w:rsidR="00DA1720" w:rsidRPr="009706AD" w:rsidRDefault="00DA1720" w:rsidP="0064708B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  <w:p w:rsidR="00DA1720" w:rsidRPr="009706AD" w:rsidRDefault="00DA1720" w:rsidP="0064708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46" w:type="dxa"/>
            <w:shd w:val="clear" w:color="auto" w:fill="D9D9D9"/>
          </w:tcPr>
          <w:p w:rsidR="00DA1720" w:rsidRPr="009706AD" w:rsidRDefault="00DA1720" w:rsidP="0064708B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9706AD">
              <w:rPr>
                <w:rFonts w:ascii="Times New Roman" w:hAnsi="Times New Roman"/>
                <w:sz w:val="20"/>
                <w:szCs w:val="20"/>
              </w:rPr>
              <w:t>• określić rolę wyobraźni i natchnienia w twórczości romantyków</w:t>
            </w:r>
          </w:p>
          <w:p w:rsidR="00DA1720" w:rsidRPr="009706AD" w:rsidRDefault="00DA1720" w:rsidP="0064708B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38" w:type="dxa"/>
            <w:shd w:val="clear" w:color="auto" w:fill="D9D9D9"/>
          </w:tcPr>
          <w:p w:rsidR="00DA1720" w:rsidRPr="009706AD" w:rsidRDefault="00DA1720" w:rsidP="0064708B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9706AD">
              <w:rPr>
                <w:rFonts w:ascii="Times New Roman" w:hAnsi="Times New Roman"/>
                <w:sz w:val="20"/>
                <w:szCs w:val="20"/>
              </w:rPr>
              <w:t xml:space="preserve">• </w:t>
            </w:r>
            <w:r w:rsidRPr="00554C1D">
              <w:rPr>
                <w:rFonts w:ascii="Times New Roman" w:hAnsi="Times New Roman"/>
                <w:sz w:val="20"/>
                <w:szCs w:val="20"/>
              </w:rPr>
              <w:t xml:space="preserve">wskazać specyfikę polskiej literatury 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romantycznej </w:t>
            </w:r>
            <w:r w:rsidRPr="00554C1D">
              <w:rPr>
                <w:rFonts w:ascii="Times New Roman" w:hAnsi="Times New Roman"/>
                <w:sz w:val="20"/>
                <w:szCs w:val="20"/>
              </w:rPr>
              <w:t>i wyjaśnić jej genezę</w:t>
            </w:r>
          </w:p>
          <w:p w:rsidR="00DA1720" w:rsidRPr="009706AD" w:rsidRDefault="00DA1720" w:rsidP="0064708B">
            <w:pPr>
              <w:snapToGrid w:val="0"/>
              <w:spacing w:after="0"/>
              <w:ind w:right="410"/>
              <w:rPr>
                <w:rFonts w:ascii="Times New Roman" w:hAnsi="Times New Roman"/>
                <w:iCs/>
                <w:sz w:val="20"/>
                <w:szCs w:val="20"/>
              </w:rPr>
            </w:pPr>
          </w:p>
        </w:tc>
      </w:tr>
      <w:tr w:rsidR="00DA1720" w:rsidRPr="009706AD" w:rsidTr="0064708B">
        <w:tc>
          <w:tcPr>
            <w:tcW w:w="2325" w:type="dxa"/>
            <w:shd w:val="clear" w:color="auto" w:fill="FFFFFF"/>
          </w:tcPr>
          <w:p w:rsidR="00DA1720" w:rsidRPr="009706AD" w:rsidRDefault="00DA1720" w:rsidP="0064708B">
            <w:pPr>
              <w:spacing w:after="0"/>
              <w:rPr>
                <w:rFonts w:ascii="Times New Roman" w:hAnsi="Times New Roman"/>
                <w:b/>
                <w:sz w:val="20"/>
                <w:szCs w:val="20"/>
              </w:rPr>
            </w:pPr>
            <w:r w:rsidRPr="009706AD">
              <w:rPr>
                <w:rFonts w:ascii="Times New Roman" w:hAnsi="Times New Roman"/>
                <w:b/>
                <w:sz w:val="20"/>
                <w:szCs w:val="20"/>
              </w:rPr>
              <w:t>7.</w:t>
            </w:r>
          </w:p>
          <w:p w:rsidR="00DA1720" w:rsidRPr="009706AD" w:rsidRDefault="00DA1720" w:rsidP="0064708B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9706AD">
              <w:rPr>
                <w:rFonts w:ascii="Times New Roman" w:hAnsi="Times New Roman"/>
                <w:sz w:val="20"/>
                <w:szCs w:val="20"/>
              </w:rPr>
              <w:t xml:space="preserve">Konteksty i nawiązania – </w:t>
            </w:r>
            <w:proofErr w:type="spellStart"/>
            <w:r w:rsidRPr="009706AD">
              <w:rPr>
                <w:rFonts w:ascii="Times New Roman" w:hAnsi="Times New Roman"/>
                <w:sz w:val="20"/>
                <w:szCs w:val="20"/>
              </w:rPr>
              <w:t>Sándor</w:t>
            </w:r>
            <w:proofErr w:type="spellEnd"/>
            <w:r w:rsidRPr="009706AD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9706AD">
              <w:rPr>
                <w:rFonts w:ascii="Times New Roman" w:hAnsi="Times New Roman"/>
                <w:sz w:val="20"/>
                <w:szCs w:val="20"/>
              </w:rPr>
              <w:t>Márai</w:t>
            </w:r>
            <w:proofErr w:type="spellEnd"/>
            <w:r w:rsidRPr="009706AD">
              <w:rPr>
                <w:rFonts w:ascii="Times New Roman" w:hAnsi="Times New Roman"/>
                <w:sz w:val="20"/>
                <w:szCs w:val="20"/>
              </w:rPr>
              <w:t xml:space="preserve">, </w:t>
            </w:r>
            <w:r w:rsidRPr="009706AD">
              <w:rPr>
                <w:rFonts w:ascii="Times New Roman" w:hAnsi="Times New Roman"/>
                <w:i/>
                <w:sz w:val="20"/>
                <w:szCs w:val="20"/>
              </w:rPr>
              <w:t>Zadanie</w:t>
            </w:r>
          </w:p>
        </w:tc>
        <w:tc>
          <w:tcPr>
            <w:tcW w:w="2319" w:type="dxa"/>
            <w:shd w:val="clear" w:color="auto" w:fill="FFFFFF"/>
          </w:tcPr>
          <w:p w:rsidR="00DA1720" w:rsidRPr="009706AD" w:rsidRDefault="00DA1720" w:rsidP="0064708B">
            <w:pPr>
              <w:snapToGrid w:val="0"/>
              <w:spacing w:after="0"/>
              <w:ind w:right="410"/>
              <w:rPr>
                <w:rFonts w:ascii="Times New Roman" w:hAnsi="Times New Roman"/>
                <w:sz w:val="20"/>
                <w:szCs w:val="20"/>
              </w:rPr>
            </w:pPr>
            <w:r w:rsidRPr="009706AD">
              <w:rPr>
                <w:rFonts w:ascii="Times New Roman" w:hAnsi="Times New Roman"/>
                <w:sz w:val="20"/>
                <w:szCs w:val="20"/>
              </w:rPr>
              <w:t xml:space="preserve">• </w:t>
            </w:r>
            <w:r>
              <w:rPr>
                <w:rFonts w:ascii="Times New Roman" w:hAnsi="Times New Roman"/>
                <w:sz w:val="20"/>
                <w:szCs w:val="20"/>
              </w:rPr>
              <w:t>zrelacjonować treść fragmentów tekstu</w:t>
            </w:r>
          </w:p>
          <w:p w:rsidR="00DA1720" w:rsidRPr="009706AD" w:rsidRDefault="00DA1720" w:rsidP="0064708B">
            <w:pPr>
              <w:snapToGrid w:val="0"/>
              <w:spacing w:after="0"/>
              <w:ind w:right="410"/>
              <w:rPr>
                <w:rFonts w:ascii="Times New Roman" w:hAnsi="Times New Roman"/>
                <w:sz w:val="20"/>
                <w:szCs w:val="20"/>
              </w:rPr>
            </w:pPr>
            <w:r w:rsidRPr="009706AD">
              <w:rPr>
                <w:rFonts w:ascii="Times New Roman" w:hAnsi="Times New Roman"/>
                <w:sz w:val="20"/>
                <w:szCs w:val="20"/>
              </w:rPr>
              <w:t>• określić rodzaj narracji</w:t>
            </w:r>
          </w:p>
          <w:p w:rsidR="00DA1720" w:rsidRPr="009706AD" w:rsidRDefault="00DA1720" w:rsidP="0064708B">
            <w:pPr>
              <w:snapToGrid w:val="0"/>
              <w:spacing w:after="0"/>
              <w:ind w:right="410"/>
              <w:rPr>
                <w:rFonts w:ascii="Times New Roman" w:hAnsi="Times New Roman"/>
                <w:sz w:val="20"/>
                <w:szCs w:val="20"/>
              </w:rPr>
            </w:pPr>
            <w:r w:rsidRPr="009706AD">
              <w:rPr>
                <w:rFonts w:ascii="Times New Roman" w:hAnsi="Times New Roman"/>
                <w:sz w:val="20"/>
                <w:szCs w:val="20"/>
              </w:rPr>
              <w:t>• wskazać bohatera romantycznego</w:t>
            </w:r>
          </w:p>
          <w:p w:rsidR="00DA1720" w:rsidRPr="009706AD" w:rsidRDefault="00DA1720" w:rsidP="0064708B">
            <w:pPr>
              <w:snapToGrid w:val="0"/>
              <w:spacing w:after="0"/>
              <w:ind w:right="41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20" w:type="dxa"/>
            <w:shd w:val="clear" w:color="auto" w:fill="FFFFFF"/>
          </w:tcPr>
          <w:p w:rsidR="00DA1720" w:rsidRPr="009706AD" w:rsidRDefault="00DA1720" w:rsidP="0064708B">
            <w:pPr>
              <w:snapToGrid w:val="0"/>
              <w:spacing w:after="0"/>
              <w:ind w:right="410"/>
              <w:rPr>
                <w:rFonts w:ascii="Times New Roman" w:hAnsi="Times New Roman"/>
                <w:sz w:val="20"/>
                <w:szCs w:val="20"/>
              </w:rPr>
            </w:pPr>
            <w:r w:rsidRPr="009706AD">
              <w:rPr>
                <w:rFonts w:ascii="Times New Roman" w:hAnsi="Times New Roman"/>
                <w:sz w:val="20"/>
                <w:szCs w:val="20"/>
              </w:rPr>
              <w:t>• omówić kompozycję opowiadania</w:t>
            </w:r>
          </w:p>
          <w:p w:rsidR="00DA1720" w:rsidRPr="009706AD" w:rsidRDefault="00DA1720" w:rsidP="0064708B">
            <w:pPr>
              <w:snapToGrid w:val="0"/>
              <w:spacing w:after="0"/>
              <w:ind w:right="410"/>
              <w:rPr>
                <w:rFonts w:ascii="Times New Roman" w:hAnsi="Times New Roman"/>
                <w:sz w:val="20"/>
                <w:szCs w:val="20"/>
              </w:rPr>
            </w:pPr>
            <w:r w:rsidRPr="009706AD">
              <w:rPr>
                <w:rFonts w:ascii="Times New Roman" w:hAnsi="Times New Roman"/>
                <w:sz w:val="20"/>
                <w:szCs w:val="20"/>
              </w:rPr>
              <w:t xml:space="preserve">• </w:t>
            </w:r>
            <w:r w:rsidRPr="00661140">
              <w:rPr>
                <w:rFonts w:ascii="Times New Roman" w:hAnsi="Times New Roman"/>
                <w:sz w:val="20"/>
                <w:szCs w:val="20"/>
              </w:rPr>
              <w:t>scharakteryzować</w:t>
            </w:r>
            <w:r w:rsidRPr="009706AD">
              <w:rPr>
                <w:rFonts w:ascii="Times New Roman" w:hAnsi="Times New Roman"/>
                <w:sz w:val="20"/>
                <w:szCs w:val="20"/>
              </w:rPr>
              <w:t xml:space="preserve"> postać głównego bohatera</w:t>
            </w:r>
          </w:p>
          <w:p w:rsidR="00DA1720" w:rsidRPr="009706AD" w:rsidRDefault="00DA1720" w:rsidP="0064708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46" w:type="dxa"/>
            <w:shd w:val="clear" w:color="auto" w:fill="FFFFFF"/>
          </w:tcPr>
          <w:p w:rsidR="00DA1720" w:rsidRDefault="00DA1720" w:rsidP="0064708B">
            <w:pPr>
              <w:snapToGrid w:val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• wskazać i omówić cechy bohatera romantycznego w kreacji </w:t>
            </w:r>
            <w:r w:rsidRPr="00EA1086">
              <w:rPr>
                <w:rFonts w:ascii="Times New Roman" w:hAnsi="Times New Roman"/>
                <w:sz w:val="20"/>
                <w:szCs w:val="20"/>
              </w:rPr>
              <w:t xml:space="preserve">Ferenca </w:t>
            </w:r>
            <w:proofErr w:type="spellStart"/>
            <w:r w:rsidRPr="00EA1086">
              <w:rPr>
                <w:rFonts w:ascii="Times New Roman" w:hAnsi="Times New Roman"/>
                <w:sz w:val="20"/>
                <w:szCs w:val="20"/>
              </w:rPr>
              <w:t>Kazinczyego</w:t>
            </w:r>
            <w:proofErr w:type="spellEnd"/>
          </w:p>
          <w:p w:rsidR="00DA1720" w:rsidRPr="009706AD" w:rsidRDefault="00DA1720" w:rsidP="0064708B">
            <w:pPr>
              <w:snapToGrid w:val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• wskazać i omówić fragmenty obrazujące romantyczną wizję świata </w:t>
            </w:r>
          </w:p>
        </w:tc>
        <w:tc>
          <w:tcPr>
            <w:tcW w:w="2346" w:type="dxa"/>
            <w:shd w:val="clear" w:color="auto" w:fill="FFFFFF"/>
          </w:tcPr>
          <w:p w:rsidR="00DA1720" w:rsidRPr="009706AD" w:rsidRDefault="00DA1720" w:rsidP="0064708B">
            <w:pPr>
              <w:snapToGrid w:val="0"/>
              <w:spacing w:after="0"/>
              <w:ind w:right="410"/>
              <w:rPr>
                <w:rFonts w:ascii="Times New Roman" w:hAnsi="Times New Roman"/>
                <w:sz w:val="20"/>
                <w:szCs w:val="20"/>
              </w:rPr>
            </w:pPr>
            <w:r w:rsidRPr="009706AD">
              <w:rPr>
                <w:rFonts w:ascii="Times New Roman" w:hAnsi="Times New Roman"/>
                <w:sz w:val="20"/>
                <w:szCs w:val="20"/>
              </w:rPr>
              <w:t xml:space="preserve">• </w:t>
            </w:r>
            <w:r>
              <w:rPr>
                <w:rFonts w:ascii="Times New Roman" w:hAnsi="Times New Roman"/>
                <w:sz w:val="20"/>
                <w:szCs w:val="20"/>
              </w:rPr>
              <w:t>z</w:t>
            </w:r>
            <w:r w:rsidRPr="009706AD">
              <w:rPr>
                <w:rFonts w:ascii="Times New Roman" w:hAnsi="Times New Roman"/>
                <w:sz w:val="20"/>
                <w:szCs w:val="20"/>
              </w:rPr>
              <w:t xml:space="preserve">interpretować </w:t>
            </w:r>
            <w:r>
              <w:rPr>
                <w:rFonts w:ascii="Times New Roman" w:hAnsi="Times New Roman"/>
                <w:sz w:val="20"/>
                <w:szCs w:val="20"/>
              </w:rPr>
              <w:t>puentę</w:t>
            </w:r>
          </w:p>
          <w:p w:rsidR="00DA1720" w:rsidRPr="009706AD" w:rsidRDefault="00DA1720" w:rsidP="0064708B">
            <w:pPr>
              <w:snapToGrid w:val="0"/>
              <w:spacing w:after="0"/>
              <w:ind w:right="41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38" w:type="dxa"/>
            <w:shd w:val="clear" w:color="auto" w:fill="FFFFFF"/>
          </w:tcPr>
          <w:p w:rsidR="00DA1720" w:rsidRPr="009706AD" w:rsidRDefault="00DA1720" w:rsidP="0064708B">
            <w:pPr>
              <w:snapToGrid w:val="0"/>
              <w:spacing w:after="0"/>
              <w:ind w:right="410"/>
              <w:rPr>
                <w:rFonts w:ascii="Times New Roman" w:hAnsi="Times New Roman"/>
                <w:iCs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• wskazać środki językowe budujące nastrój fragmentów i określić ich funkcję</w:t>
            </w:r>
          </w:p>
        </w:tc>
      </w:tr>
      <w:tr w:rsidR="00DA1720" w:rsidRPr="009706AD" w:rsidTr="0064708B">
        <w:tc>
          <w:tcPr>
            <w:tcW w:w="2325" w:type="dxa"/>
            <w:shd w:val="clear" w:color="auto" w:fill="EEECE1" w:themeFill="background2"/>
          </w:tcPr>
          <w:p w:rsidR="00DA1720" w:rsidRPr="009706AD" w:rsidRDefault="00DA1720" w:rsidP="0064708B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*</w:t>
            </w:r>
            <w:r w:rsidRPr="009706AD">
              <w:rPr>
                <w:rFonts w:ascii="Times New Roman" w:hAnsi="Times New Roman"/>
                <w:b/>
                <w:sz w:val="20"/>
                <w:szCs w:val="20"/>
              </w:rPr>
              <w:t xml:space="preserve">8. </w:t>
            </w:r>
          </w:p>
          <w:p w:rsidR="00DA1720" w:rsidRPr="009706AD" w:rsidRDefault="00DA1720" w:rsidP="0064708B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9706AD">
              <w:rPr>
                <w:rFonts w:ascii="Times New Roman" w:hAnsi="Times New Roman"/>
                <w:sz w:val="20"/>
                <w:szCs w:val="20"/>
              </w:rPr>
              <w:t xml:space="preserve">Zacieranie granic między fikcją a rzeczywistością – </w:t>
            </w:r>
            <w:r w:rsidRPr="00B938E1">
              <w:rPr>
                <w:rFonts w:ascii="Times New Roman" w:hAnsi="Times New Roman"/>
                <w:i/>
                <w:sz w:val="20"/>
                <w:szCs w:val="20"/>
              </w:rPr>
              <w:t xml:space="preserve">Król </w:t>
            </w:r>
            <w:r w:rsidRPr="00554C1D">
              <w:rPr>
                <w:rFonts w:ascii="Times New Roman" w:hAnsi="Times New Roman"/>
                <w:i/>
                <w:sz w:val="20"/>
                <w:szCs w:val="20"/>
              </w:rPr>
              <w:t>olch</w:t>
            </w:r>
            <w:r w:rsidRPr="00554C1D">
              <w:rPr>
                <w:rFonts w:ascii="Times New Roman" w:hAnsi="Times New Roman"/>
                <w:sz w:val="20"/>
                <w:szCs w:val="20"/>
              </w:rPr>
              <w:t xml:space="preserve"> Johanna</w:t>
            </w:r>
            <w:r w:rsidRPr="009706AD">
              <w:rPr>
                <w:rFonts w:ascii="Times New Roman" w:hAnsi="Times New Roman"/>
                <w:sz w:val="20"/>
                <w:szCs w:val="20"/>
              </w:rPr>
              <w:t xml:space="preserve"> Wolfganga Goethego </w:t>
            </w:r>
          </w:p>
        </w:tc>
        <w:tc>
          <w:tcPr>
            <w:tcW w:w="2319" w:type="dxa"/>
            <w:shd w:val="clear" w:color="auto" w:fill="EEECE1" w:themeFill="background2"/>
          </w:tcPr>
          <w:p w:rsidR="00DA1720" w:rsidRPr="00147348" w:rsidRDefault="00DA1720" w:rsidP="0064708B">
            <w:pPr>
              <w:snapToGrid w:val="0"/>
              <w:spacing w:after="0"/>
              <w:ind w:right="410"/>
              <w:rPr>
                <w:rFonts w:ascii="Times New Roman" w:hAnsi="Times New Roman"/>
                <w:sz w:val="20"/>
                <w:szCs w:val="20"/>
              </w:rPr>
            </w:pPr>
            <w:r w:rsidRPr="009706AD">
              <w:rPr>
                <w:rFonts w:ascii="Times New Roman" w:hAnsi="Times New Roman"/>
                <w:sz w:val="20"/>
                <w:szCs w:val="20"/>
              </w:rPr>
              <w:t xml:space="preserve">• </w:t>
            </w:r>
            <w:r>
              <w:rPr>
                <w:rFonts w:ascii="Times New Roman" w:hAnsi="Times New Roman"/>
                <w:sz w:val="20"/>
                <w:szCs w:val="20"/>
              </w:rPr>
              <w:t>z</w:t>
            </w:r>
            <w:r w:rsidRPr="009706AD">
              <w:rPr>
                <w:rFonts w:ascii="Times New Roman" w:hAnsi="Times New Roman"/>
                <w:sz w:val="20"/>
                <w:szCs w:val="20"/>
              </w:rPr>
              <w:t xml:space="preserve">relacjonować treść </w:t>
            </w:r>
            <w:r w:rsidRPr="00147348">
              <w:rPr>
                <w:rFonts w:ascii="Times New Roman" w:hAnsi="Times New Roman"/>
                <w:sz w:val="20"/>
                <w:szCs w:val="20"/>
              </w:rPr>
              <w:t>ballady</w:t>
            </w:r>
          </w:p>
          <w:p w:rsidR="00DA1720" w:rsidRPr="009706AD" w:rsidRDefault="00DA1720" w:rsidP="0064708B">
            <w:pPr>
              <w:snapToGrid w:val="0"/>
              <w:spacing w:after="0"/>
              <w:ind w:right="410"/>
              <w:rPr>
                <w:rFonts w:ascii="Times New Roman" w:hAnsi="Times New Roman"/>
                <w:sz w:val="20"/>
                <w:szCs w:val="20"/>
              </w:rPr>
            </w:pPr>
            <w:r w:rsidRPr="00147348">
              <w:rPr>
                <w:rFonts w:ascii="Times New Roman" w:hAnsi="Times New Roman"/>
                <w:sz w:val="20"/>
                <w:szCs w:val="20"/>
              </w:rPr>
              <w:t>• wskazać narratora i bohaterów tekstu</w:t>
            </w:r>
            <w:r w:rsidRPr="009706AD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  <w:p w:rsidR="00DA1720" w:rsidRPr="009706AD" w:rsidRDefault="00DA1720" w:rsidP="0064708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20" w:type="dxa"/>
            <w:shd w:val="clear" w:color="auto" w:fill="EEECE1" w:themeFill="background2"/>
          </w:tcPr>
          <w:p w:rsidR="00DA1720" w:rsidRPr="009706AD" w:rsidRDefault="00DA1720" w:rsidP="0064708B">
            <w:pPr>
              <w:snapToGrid w:val="0"/>
              <w:spacing w:after="0"/>
              <w:ind w:right="410"/>
              <w:rPr>
                <w:rFonts w:ascii="Times New Roman" w:hAnsi="Times New Roman"/>
                <w:sz w:val="20"/>
                <w:szCs w:val="20"/>
              </w:rPr>
            </w:pPr>
            <w:r w:rsidRPr="009706AD">
              <w:rPr>
                <w:rFonts w:ascii="Times New Roman" w:hAnsi="Times New Roman"/>
                <w:sz w:val="20"/>
                <w:szCs w:val="20"/>
              </w:rPr>
              <w:t xml:space="preserve">• omówić </w:t>
            </w:r>
            <w:r w:rsidRPr="00FE0D99">
              <w:rPr>
                <w:rFonts w:ascii="Times New Roman" w:hAnsi="Times New Roman"/>
                <w:sz w:val="20"/>
                <w:szCs w:val="20"/>
              </w:rPr>
              <w:t>punkty</w:t>
            </w:r>
            <w:r w:rsidRPr="009706AD">
              <w:rPr>
                <w:rFonts w:ascii="Times New Roman" w:hAnsi="Times New Roman"/>
                <w:sz w:val="20"/>
                <w:szCs w:val="20"/>
              </w:rPr>
              <w:t xml:space="preserve"> widzenia ojca i syna</w:t>
            </w:r>
          </w:p>
          <w:p w:rsidR="00DA1720" w:rsidRPr="009706AD" w:rsidRDefault="00DA1720" w:rsidP="0064708B">
            <w:pPr>
              <w:snapToGrid w:val="0"/>
              <w:spacing w:after="0"/>
              <w:ind w:right="410"/>
              <w:rPr>
                <w:rFonts w:ascii="Times New Roman" w:hAnsi="Times New Roman"/>
                <w:sz w:val="20"/>
                <w:szCs w:val="20"/>
              </w:rPr>
            </w:pPr>
            <w:r w:rsidRPr="009706AD">
              <w:rPr>
                <w:rFonts w:ascii="Times New Roman" w:hAnsi="Times New Roman"/>
                <w:sz w:val="20"/>
                <w:szCs w:val="20"/>
              </w:rPr>
              <w:t xml:space="preserve">• </w:t>
            </w:r>
            <w:r>
              <w:rPr>
                <w:rFonts w:ascii="Times New Roman" w:hAnsi="Times New Roman"/>
                <w:sz w:val="20"/>
                <w:szCs w:val="20"/>
              </w:rPr>
              <w:t>s</w:t>
            </w:r>
            <w:r w:rsidRPr="009706AD">
              <w:rPr>
                <w:rFonts w:ascii="Times New Roman" w:hAnsi="Times New Roman"/>
                <w:sz w:val="20"/>
                <w:szCs w:val="20"/>
              </w:rPr>
              <w:t>charakteryzować króla olch</w:t>
            </w:r>
          </w:p>
          <w:p w:rsidR="00DA1720" w:rsidRPr="009706AD" w:rsidRDefault="00DA1720" w:rsidP="0064708B">
            <w:pPr>
              <w:snapToGrid w:val="0"/>
              <w:spacing w:after="0"/>
              <w:ind w:right="410"/>
              <w:rPr>
                <w:rFonts w:ascii="Times New Roman" w:hAnsi="Times New Roman"/>
                <w:sz w:val="20"/>
                <w:szCs w:val="20"/>
              </w:rPr>
            </w:pPr>
            <w:r w:rsidRPr="009706AD">
              <w:rPr>
                <w:rFonts w:ascii="Times New Roman" w:hAnsi="Times New Roman"/>
                <w:sz w:val="20"/>
                <w:szCs w:val="20"/>
              </w:rPr>
              <w:t>• omówić cechy gatunkowe utworu</w:t>
            </w:r>
          </w:p>
        </w:tc>
        <w:tc>
          <w:tcPr>
            <w:tcW w:w="2346" w:type="dxa"/>
            <w:shd w:val="clear" w:color="auto" w:fill="EEECE1" w:themeFill="background2"/>
          </w:tcPr>
          <w:p w:rsidR="00DA1720" w:rsidRPr="009706AD" w:rsidRDefault="00DA1720" w:rsidP="0064708B">
            <w:pPr>
              <w:snapToGrid w:val="0"/>
              <w:spacing w:after="0"/>
              <w:ind w:right="410"/>
              <w:rPr>
                <w:rFonts w:ascii="Times New Roman" w:hAnsi="Times New Roman"/>
                <w:sz w:val="20"/>
                <w:szCs w:val="20"/>
              </w:rPr>
            </w:pPr>
            <w:r w:rsidRPr="009706AD">
              <w:rPr>
                <w:rFonts w:ascii="Times New Roman" w:hAnsi="Times New Roman"/>
                <w:sz w:val="20"/>
                <w:szCs w:val="20"/>
              </w:rPr>
              <w:t>• wypowiedzieć się na temat emocji towarzyszący</w:t>
            </w:r>
            <w:r>
              <w:rPr>
                <w:rFonts w:ascii="Times New Roman" w:hAnsi="Times New Roman"/>
                <w:sz w:val="20"/>
                <w:szCs w:val="20"/>
              </w:rPr>
              <w:t>ch</w:t>
            </w:r>
            <w:r w:rsidRPr="009706AD">
              <w:rPr>
                <w:rFonts w:ascii="Times New Roman" w:hAnsi="Times New Roman"/>
                <w:sz w:val="20"/>
                <w:szCs w:val="20"/>
              </w:rPr>
              <w:t xml:space="preserve"> bohaterom</w:t>
            </w:r>
          </w:p>
          <w:p w:rsidR="00DA1720" w:rsidRPr="009706AD" w:rsidRDefault="00DA1720" w:rsidP="0064708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9706AD">
              <w:rPr>
                <w:rFonts w:ascii="Times New Roman" w:hAnsi="Times New Roman"/>
                <w:sz w:val="20"/>
                <w:szCs w:val="20"/>
              </w:rPr>
              <w:t>• wyjaśnić, dlaczego tylko dziecko widzi króla</w:t>
            </w:r>
          </w:p>
        </w:tc>
        <w:tc>
          <w:tcPr>
            <w:tcW w:w="2346" w:type="dxa"/>
            <w:shd w:val="clear" w:color="auto" w:fill="EEECE1" w:themeFill="background2"/>
          </w:tcPr>
          <w:p w:rsidR="00DA1720" w:rsidRPr="009706AD" w:rsidRDefault="00DA1720" w:rsidP="0064708B">
            <w:pPr>
              <w:snapToGrid w:val="0"/>
              <w:spacing w:after="0"/>
              <w:ind w:right="41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• określić nastrój wiersza i</w:t>
            </w:r>
            <w:r w:rsidRPr="009706AD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sz w:val="20"/>
                <w:szCs w:val="20"/>
              </w:rPr>
              <w:t>to</w:t>
            </w:r>
            <w:r w:rsidRPr="009706AD">
              <w:rPr>
                <w:rFonts w:ascii="Times New Roman" w:hAnsi="Times New Roman"/>
                <w:sz w:val="20"/>
                <w:szCs w:val="20"/>
              </w:rPr>
              <w:t>, w jaki sposób został on zbudowany</w:t>
            </w:r>
          </w:p>
          <w:p w:rsidR="00DA1720" w:rsidRPr="009706AD" w:rsidRDefault="00DA1720" w:rsidP="0064708B">
            <w:pPr>
              <w:snapToGrid w:val="0"/>
              <w:spacing w:after="0"/>
              <w:ind w:right="41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38" w:type="dxa"/>
            <w:shd w:val="clear" w:color="auto" w:fill="EEECE1" w:themeFill="background2"/>
          </w:tcPr>
          <w:p w:rsidR="00DA1720" w:rsidRPr="009706AD" w:rsidRDefault="00DA1720" w:rsidP="0064708B">
            <w:pPr>
              <w:snapToGrid w:val="0"/>
              <w:spacing w:after="0"/>
              <w:ind w:right="410"/>
              <w:rPr>
                <w:rFonts w:ascii="Times New Roman" w:hAnsi="Times New Roman"/>
                <w:sz w:val="20"/>
                <w:szCs w:val="20"/>
              </w:rPr>
            </w:pPr>
            <w:r w:rsidRPr="009706AD">
              <w:rPr>
                <w:rFonts w:ascii="Times New Roman" w:hAnsi="Times New Roman"/>
                <w:sz w:val="20"/>
                <w:szCs w:val="20"/>
              </w:rPr>
              <w:t>• określić konwencję literacką dominującą w utworze</w:t>
            </w:r>
          </w:p>
          <w:p w:rsidR="00DA1720" w:rsidRPr="009706AD" w:rsidRDefault="00DA1720" w:rsidP="0064708B">
            <w:pPr>
              <w:snapToGrid w:val="0"/>
              <w:spacing w:after="0"/>
              <w:ind w:right="410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DA1720" w:rsidRPr="009706AD" w:rsidTr="0064708B">
        <w:tc>
          <w:tcPr>
            <w:tcW w:w="2325" w:type="dxa"/>
            <w:shd w:val="clear" w:color="auto" w:fill="auto"/>
          </w:tcPr>
          <w:p w:rsidR="00DA1720" w:rsidRPr="004A5F68" w:rsidRDefault="00DA1720" w:rsidP="0064708B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4A5F68">
              <w:rPr>
                <w:rFonts w:ascii="Times New Roman" w:hAnsi="Times New Roman"/>
                <w:b/>
                <w:sz w:val="20"/>
                <w:szCs w:val="20"/>
              </w:rPr>
              <w:t>9.</w:t>
            </w:r>
          </w:p>
          <w:p w:rsidR="00DA1720" w:rsidRDefault="00DA1720" w:rsidP="0064708B">
            <w:pPr>
              <w:spacing w:after="0"/>
              <w:rPr>
                <w:rFonts w:ascii="Times New Roman" w:hAnsi="Times New Roman"/>
                <w:i/>
                <w:sz w:val="20"/>
                <w:szCs w:val="20"/>
              </w:rPr>
            </w:pPr>
            <w:r w:rsidRPr="004A5F68">
              <w:rPr>
                <w:rFonts w:ascii="Times New Roman" w:hAnsi="Times New Roman"/>
                <w:sz w:val="20"/>
                <w:szCs w:val="20"/>
              </w:rPr>
              <w:t xml:space="preserve">Johann Wolfgang Goethe, </w:t>
            </w:r>
            <w:r w:rsidRPr="004A5F68">
              <w:rPr>
                <w:rFonts w:ascii="Times New Roman" w:hAnsi="Times New Roman"/>
                <w:i/>
                <w:sz w:val="20"/>
                <w:szCs w:val="20"/>
              </w:rPr>
              <w:lastRenderedPageBreak/>
              <w:t xml:space="preserve">Faust. </w:t>
            </w:r>
            <w:r w:rsidRPr="009706AD">
              <w:rPr>
                <w:rFonts w:ascii="Times New Roman" w:hAnsi="Times New Roman"/>
                <w:i/>
                <w:sz w:val="20"/>
                <w:szCs w:val="20"/>
              </w:rPr>
              <w:t>Tragedia</w:t>
            </w:r>
          </w:p>
          <w:p w:rsidR="00DA1720" w:rsidRPr="009706AD" w:rsidRDefault="00DA1720" w:rsidP="0064708B">
            <w:pPr>
              <w:spacing w:after="0"/>
              <w:rPr>
                <w:rFonts w:ascii="Times New Roman" w:hAnsi="Times New Roman"/>
                <w:i/>
                <w:sz w:val="20"/>
                <w:szCs w:val="20"/>
              </w:rPr>
            </w:pPr>
            <w:r w:rsidRPr="00E224D7">
              <w:rPr>
                <w:rFonts w:ascii="Times New Roman" w:hAnsi="Times New Roman"/>
                <w:sz w:val="20"/>
                <w:szCs w:val="20"/>
              </w:rPr>
              <w:t>(lektura uzupełniająca)</w:t>
            </w:r>
          </w:p>
        </w:tc>
        <w:tc>
          <w:tcPr>
            <w:tcW w:w="2319" w:type="dxa"/>
            <w:shd w:val="clear" w:color="auto" w:fill="auto"/>
          </w:tcPr>
          <w:p w:rsidR="00DA1720" w:rsidRPr="009706AD" w:rsidRDefault="00DA1720" w:rsidP="0064708B">
            <w:pPr>
              <w:snapToGrid w:val="0"/>
              <w:spacing w:after="0"/>
              <w:ind w:right="410"/>
              <w:rPr>
                <w:rFonts w:ascii="Times New Roman" w:hAnsi="Times New Roman"/>
                <w:sz w:val="20"/>
                <w:szCs w:val="20"/>
              </w:rPr>
            </w:pPr>
            <w:r w:rsidRPr="009706AD">
              <w:rPr>
                <w:rFonts w:ascii="Times New Roman" w:hAnsi="Times New Roman"/>
                <w:sz w:val="20"/>
                <w:szCs w:val="20"/>
              </w:rPr>
              <w:lastRenderedPageBreak/>
              <w:t xml:space="preserve">• </w:t>
            </w:r>
            <w:r>
              <w:rPr>
                <w:rFonts w:ascii="Times New Roman" w:hAnsi="Times New Roman"/>
                <w:sz w:val="20"/>
                <w:szCs w:val="20"/>
              </w:rPr>
              <w:t>z</w:t>
            </w:r>
            <w:r w:rsidRPr="009706AD">
              <w:rPr>
                <w:rFonts w:ascii="Times New Roman" w:hAnsi="Times New Roman"/>
                <w:sz w:val="20"/>
                <w:szCs w:val="20"/>
              </w:rPr>
              <w:t xml:space="preserve">relacjonować treść dramatu na </w:t>
            </w:r>
            <w:r w:rsidRPr="009706AD">
              <w:rPr>
                <w:rFonts w:ascii="Times New Roman" w:hAnsi="Times New Roman"/>
                <w:sz w:val="20"/>
                <w:szCs w:val="20"/>
              </w:rPr>
              <w:lastRenderedPageBreak/>
              <w:t>podstawie streszczenia</w:t>
            </w:r>
          </w:p>
          <w:p w:rsidR="00DA1720" w:rsidRPr="009706AD" w:rsidRDefault="00DA1720" w:rsidP="0064708B">
            <w:pPr>
              <w:snapToGrid w:val="0"/>
              <w:spacing w:after="0"/>
              <w:ind w:right="410"/>
              <w:rPr>
                <w:rFonts w:ascii="Times New Roman" w:hAnsi="Times New Roman"/>
                <w:sz w:val="20"/>
                <w:szCs w:val="20"/>
              </w:rPr>
            </w:pPr>
            <w:r w:rsidRPr="009706AD">
              <w:rPr>
                <w:rFonts w:ascii="Times New Roman" w:hAnsi="Times New Roman"/>
                <w:sz w:val="20"/>
                <w:szCs w:val="20"/>
              </w:rPr>
              <w:t xml:space="preserve">• </w:t>
            </w:r>
            <w:r>
              <w:rPr>
                <w:rFonts w:ascii="Times New Roman" w:hAnsi="Times New Roman"/>
                <w:sz w:val="20"/>
                <w:szCs w:val="20"/>
              </w:rPr>
              <w:t>zrelacjonować treść fragmentów tekstu</w:t>
            </w:r>
          </w:p>
          <w:p w:rsidR="00DA1720" w:rsidRPr="009706AD" w:rsidRDefault="00DA1720" w:rsidP="0064708B">
            <w:pPr>
              <w:snapToGrid w:val="0"/>
              <w:spacing w:after="0"/>
              <w:ind w:right="410"/>
              <w:rPr>
                <w:rFonts w:ascii="Times New Roman" w:hAnsi="Times New Roman"/>
                <w:sz w:val="20"/>
                <w:szCs w:val="20"/>
              </w:rPr>
            </w:pPr>
            <w:r w:rsidRPr="009706AD">
              <w:rPr>
                <w:rFonts w:ascii="Times New Roman" w:hAnsi="Times New Roman"/>
                <w:sz w:val="20"/>
                <w:szCs w:val="20"/>
              </w:rPr>
              <w:t>• określić przynależno</w:t>
            </w:r>
            <w:r>
              <w:rPr>
                <w:rFonts w:ascii="Times New Roman" w:hAnsi="Times New Roman"/>
                <w:sz w:val="20"/>
                <w:szCs w:val="20"/>
              </w:rPr>
              <w:t>ść rodzajową i gatunkową utworu</w:t>
            </w:r>
          </w:p>
        </w:tc>
        <w:tc>
          <w:tcPr>
            <w:tcW w:w="2320" w:type="dxa"/>
            <w:shd w:val="clear" w:color="auto" w:fill="auto"/>
          </w:tcPr>
          <w:p w:rsidR="00DA1720" w:rsidRPr="00661140" w:rsidRDefault="00DA1720" w:rsidP="0064708B">
            <w:pPr>
              <w:snapToGrid w:val="0"/>
              <w:spacing w:after="0"/>
              <w:ind w:right="410"/>
              <w:rPr>
                <w:rFonts w:ascii="Times New Roman" w:hAnsi="Times New Roman"/>
                <w:sz w:val="20"/>
                <w:szCs w:val="20"/>
              </w:rPr>
            </w:pPr>
            <w:r w:rsidRPr="00661140">
              <w:rPr>
                <w:rFonts w:ascii="Times New Roman" w:hAnsi="Times New Roman"/>
                <w:sz w:val="20"/>
                <w:szCs w:val="20"/>
              </w:rPr>
              <w:lastRenderedPageBreak/>
              <w:t>• scharakteryzować głównych bohaterów</w:t>
            </w:r>
          </w:p>
          <w:p w:rsidR="00DA1720" w:rsidRPr="00661140" w:rsidRDefault="00DA1720" w:rsidP="0064708B">
            <w:pPr>
              <w:snapToGrid w:val="0"/>
              <w:spacing w:after="0"/>
              <w:ind w:right="410"/>
              <w:rPr>
                <w:rFonts w:ascii="Times New Roman" w:hAnsi="Times New Roman"/>
                <w:sz w:val="20"/>
                <w:szCs w:val="20"/>
              </w:rPr>
            </w:pPr>
            <w:r w:rsidRPr="00661140">
              <w:rPr>
                <w:rFonts w:ascii="Times New Roman" w:hAnsi="Times New Roman"/>
                <w:sz w:val="20"/>
                <w:szCs w:val="20"/>
              </w:rPr>
              <w:lastRenderedPageBreak/>
              <w:t xml:space="preserve">• zdefiniować bohatera faustowskiego </w:t>
            </w:r>
          </w:p>
          <w:p w:rsidR="00DA1720" w:rsidRPr="00661140" w:rsidRDefault="00DA1720" w:rsidP="0064708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46" w:type="dxa"/>
            <w:shd w:val="clear" w:color="auto" w:fill="auto"/>
          </w:tcPr>
          <w:p w:rsidR="00DA1720" w:rsidRPr="009706AD" w:rsidRDefault="00DA1720" w:rsidP="0064708B">
            <w:pPr>
              <w:snapToGrid w:val="0"/>
              <w:spacing w:after="0"/>
              <w:ind w:right="410"/>
              <w:rPr>
                <w:rFonts w:ascii="Times New Roman" w:hAnsi="Times New Roman"/>
                <w:sz w:val="20"/>
                <w:szCs w:val="20"/>
              </w:rPr>
            </w:pPr>
            <w:r w:rsidRPr="009706AD">
              <w:rPr>
                <w:rFonts w:ascii="Times New Roman" w:hAnsi="Times New Roman"/>
                <w:sz w:val="20"/>
                <w:szCs w:val="20"/>
              </w:rPr>
              <w:lastRenderedPageBreak/>
              <w:t>• omówić funkcję dobra i zła w dziele</w:t>
            </w:r>
          </w:p>
          <w:p w:rsidR="00DA1720" w:rsidRPr="009706AD" w:rsidRDefault="00DA1720" w:rsidP="0064708B">
            <w:pPr>
              <w:snapToGrid w:val="0"/>
              <w:spacing w:after="0"/>
              <w:ind w:right="410"/>
              <w:rPr>
                <w:rFonts w:ascii="Times New Roman" w:hAnsi="Times New Roman"/>
                <w:sz w:val="20"/>
                <w:szCs w:val="20"/>
              </w:rPr>
            </w:pPr>
            <w:r w:rsidRPr="009706AD">
              <w:rPr>
                <w:rFonts w:ascii="Times New Roman" w:hAnsi="Times New Roman"/>
                <w:sz w:val="20"/>
                <w:szCs w:val="20"/>
              </w:rPr>
              <w:lastRenderedPageBreak/>
              <w:t>• dostrzec i przedstawić uniwersalną wymowę utworu</w:t>
            </w:r>
          </w:p>
          <w:p w:rsidR="00DA1720" w:rsidRPr="009706AD" w:rsidRDefault="00DA1720" w:rsidP="0064708B">
            <w:pPr>
              <w:snapToGrid w:val="0"/>
              <w:spacing w:after="0"/>
              <w:ind w:right="410"/>
              <w:rPr>
                <w:rFonts w:ascii="Times New Roman" w:hAnsi="Times New Roman"/>
                <w:sz w:val="20"/>
                <w:szCs w:val="20"/>
              </w:rPr>
            </w:pPr>
          </w:p>
          <w:p w:rsidR="00DA1720" w:rsidRPr="009706AD" w:rsidRDefault="00DA1720" w:rsidP="0064708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46" w:type="dxa"/>
            <w:shd w:val="clear" w:color="auto" w:fill="auto"/>
          </w:tcPr>
          <w:p w:rsidR="00DA1720" w:rsidRPr="009706AD" w:rsidRDefault="00DA1720" w:rsidP="0064708B">
            <w:pPr>
              <w:snapToGrid w:val="0"/>
              <w:spacing w:after="0"/>
              <w:ind w:right="410"/>
              <w:rPr>
                <w:rFonts w:ascii="Times New Roman" w:hAnsi="Times New Roman"/>
                <w:iCs/>
                <w:sz w:val="20"/>
                <w:szCs w:val="20"/>
              </w:rPr>
            </w:pPr>
            <w:r w:rsidRPr="009706AD">
              <w:rPr>
                <w:rFonts w:ascii="Times New Roman" w:hAnsi="Times New Roman"/>
                <w:sz w:val="20"/>
                <w:szCs w:val="20"/>
              </w:rPr>
              <w:lastRenderedPageBreak/>
              <w:t xml:space="preserve">• </w:t>
            </w:r>
            <w:r>
              <w:rPr>
                <w:rFonts w:ascii="Times New Roman" w:hAnsi="Times New Roman"/>
                <w:sz w:val="20"/>
                <w:szCs w:val="20"/>
              </w:rPr>
              <w:t>z</w:t>
            </w:r>
            <w:r w:rsidRPr="009706AD">
              <w:rPr>
                <w:rFonts w:ascii="Times New Roman" w:hAnsi="Times New Roman"/>
                <w:sz w:val="20"/>
                <w:szCs w:val="20"/>
              </w:rPr>
              <w:t xml:space="preserve">interpretować słowa Mefistofelesa: </w:t>
            </w:r>
            <w:r w:rsidRPr="009706AD">
              <w:rPr>
                <w:rFonts w:ascii="Times New Roman" w:hAnsi="Times New Roman"/>
                <w:i/>
                <w:iCs/>
                <w:sz w:val="20"/>
                <w:szCs w:val="20"/>
              </w:rPr>
              <w:lastRenderedPageBreak/>
              <w:t>Cząstka siły mała</w:t>
            </w:r>
            <w:r w:rsidRPr="009706AD">
              <w:rPr>
                <w:rFonts w:ascii="Times New Roman" w:hAnsi="Times New Roman"/>
                <w:sz w:val="20"/>
                <w:szCs w:val="20"/>
              </w:rPr>
              <w:t xml:space="preserve">, / </w:t>
            </w:r>
            <w:r w:rsidRPr="009706AD">
              <w:rPr>
                <w:rFonts w:ascii="Times New Roman" w:hAnsi="Times New Roman"/>
                <w:i/>
                <w:iCs/>
                <w:sz w:val="20"/>
                <w:szCs w:val="20"/>
              </w:rPr>
              <w:t>Co złego pragnąc zawsze dobro zdziała</w:t>
            </w:r>
          </w:p>
          <w:p w:rsidR="00DA1720" w:rsidRPr="009706AD" w:rsidRDefault="00DA1720" w:rsidP="0064708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38" w:type="dxa"/>
            <w:shd w:val="clear" w:color="auto" w:fill="auto"/>
          </w:tcPr>
          <w:p w:rsidR="00DA1720" w:rsidRPr="009706AD" w:rsidRDefault="00DA1720" w:rsidP="0064708B">
            <w:pPr>
              <w:snapToGrid w:val="0"/>
              <w:spacing w:after="0"/>
              <w:ind w:right="410"/>
              <w:rPr>
                <w:rFonts w:ascii="Times New Roman" w:hAnsi="Times New Roman"/>
                <w:iCs/>
                <w:sz w:val="20"/>
                <w:szCs w:val="20"/>
              </w:rPr>
            </w:pPr>
            <w:r w:rsidRPr="009706AD">
              <w:rPr>
                <w:rFonts w:ascii="Times New Roman" w:hAnsi="Times New Roman"/>
                <w:iCs/>
                <w:sz w:val="20"/>
                <w:szCs w:val="20"/>
              </w:rPr>
              <w:lastRenderedPageBreak/>
              <w:t xml:space="preserve">• </w:t>
            </w:r>
            <w:r>
              <w:rPr>
                <w:rFonts w:ascii="Times New Roman" w:hAnsi="Times New Roman"/>
                <w:iCs/>
                <w:sz w:val="20"/>
                <w:szCs w:val="20"/>
              </w:rPr>
              <w:t>omówić kontekst biblijny</w:t>
            </w:r>
          </w:p>
        </w:tc>
      </w:tr>
      <w:tr w:rsidR="00DA1720" w:rsidRPr="009706AD" w:rsidTr="0064708B">
        <w:tc>
          <w:tcPr>
            <w:tcW w:w="2325" w:type="dxa"/>
            <w:shd w:val="clear" w:color="auto" w:fill="auto"/>
          </w:tcPr>
          <w:p w:rsidR="00DA1720" w:rsidRPr="009706AD" w:rsidRDefault="00DA1720" w:rsidP="0064708B">
            <w:pPr>
              <w:spacing w:after="0"/>
              <w:rPr>
                <w:rFonts w:ascii="Times New Roman" w:hAnsi="Times New Roman"/>
                <w:b/>
                <w:sz w:val="20"/>
                <w:szCs w:val="20"/>
              </w:rPr>
            </w:pPr>
            <w:r w:rsidRPr="009706AD">
              <w:rPr>
                <w:rFonts w:ascii="Times New Roman" w:hAnsi="Times New Roman"/>
                <w:b/>
                <w:sz w:val="20"/>
                <w:szCs w:val="20"/>
              </w:rPr>
              <w:lastRenderedPageBreak/>
              <w:t>1</w:t>
            </w:r>
            <w:r>
              <w:rPr>
                <w:rFonts w:ascii="Times New Roman" w:hAnsi="Times New Roman"/>
                <w:b/>
                <w:sz w:val="20"/>
                <w:szCs w:val="20"/>
              </w:rPr>
              <w:t>0</w:t>
            </w:r>
            <w:r w:rsidRPr="009706AD">
              <w:rPr>
                <w:rFonts w:ascii="Times New Roman" w:hAnsi="Times New Roman"/>
                <w:b/>
                <w:sz w:val="20"/>
                <w:szCs w:val="20"/>
              </w:rPr>
              <w:t>.</w:t>
            </w:r>
          </w:p>
          <w:p w:rsidR="00DA1720" w:rsidRPr="009706AD" w:rsidRDefault="00DA1720" w:rsidP="0064708B">
            <w:pPr>
              <w:spacing w:after="0"/>
              <w:rPr>
                <w:rFonts w:ascii="Times New Roman" w:hAnsi="Times New Roman"/>
                <w:i/>
                <w:sz w:val="20"/>
                <w:szCs w:val="20"/>
              </w:rPr>
            </w:pPr>
            <w:r w:rsidRPr="009706AD">
              <w:rPr>
                <w:rFonts w:ascii="Times New Roman" w:hAnsi="Times New Roman"/>
                <w:sz w:val="20"/>
                <w:szCs w:val="20"/>
              </w:rPr>
              <w:t xml:space="preserve">Konteksty i nawiązania – Wisława Szymborska, </w:t>
            </w:r>
            <w:r w:rsidRPr="009706AD">
              <w:rPr>
                <w:rFonts w:ascii="Times New Roman" w:hAnsi="Times New Roman"/>
                <w:i/>
                <w:sz w:val="20"/>
                <w:szCs w:val="20"/>
              </w:rPr>
              <w:t>Prospekt</w:t>
            </w:r>
          </w:p>
        </w:tc>
        <w:tc>
          <w:tcPr>
            <w:tcW w:w="2319" w:type="dxa"/>
            <w:shd w:val="clear" w:color="auto" w:fill="auto"/>
          </w:tcPr>
          <w:p w:rsidR="00DA1720" w:rsidRPr="009706AD" w:rsidRDefault="00DA1720" w:rsidP="0064708B">
            <w:pPr>
              <w:snapToGrid w:val="0"/>
              <w:spacing w:after="0"/>
              <w:ind w:right="410"/>
              <w:rPr>
                <w:rFonts w:ascii="Times New Roman" w:hAnsi="Times New Roman"/>
                <w:sz w:val="20"/>
                <w:szCs w:val="20"/>
              </w:rPr>
            </w:pPr>
            <w:r w:rsidRPr="009706AD">
              <w:rPr>
                <w:rFonts w:ascii="Times New Roman" w:hAnsi="Times New Roman"/>
                <w:sz w:val="20"/>
                <w:szCs w:val="20"/>
              </w:rPr>
              <w:t xml:space="preserve">• </w:t>
            </w:r>
            <w:r>
              <w:rPr>
                <w:rFonts w:ascii="Times New Roman" w:hAnsi="Times New Roman"/>
                <w:sz w:val="20"/>
                <w:szCs w:val="20"/>
              </w:rPr>
              <w:t>z</w:t>
            </w:r>
            <w:r w:rsidRPr="009706AD">
              <w:rPr>
                <w:rFonts w:ascii="Times New Roman" w:hAnsi="Times New Roman"/>
                <w:sz w:val="20"/>
                <w:szCs w:val="20"/>
              </w:rPr>
              <w:t>relacjonować treść wiersza</w:t>
            </w:r>
          </w:p>
          <w:p w:rsidR="00DA1720" w:rsidRPr="009706AD" w:rsidRDefault="00DA1720" w:rsidP="0064708B">
            <w:pPr>
              <w:snapToGrid w:val="0"/>
              <w:spacing w:after="0"/>
              <w:ind w:right="410"/>
              <w:rPr>
                <w:rFonts w:ascii="Times New Roman" w:hAnsi="Times New Roman"/>
                <w:sz w:val="20"/>
                <w:szCs w:val="20"/>
              </w:rPr>
            </w:pPr>
            <w:r w:rsidRPr="009706AD">
              <w:rPr>
                <w:rFonts w:ascii="Times New Roman" w:hAnsi="Times New Roman"/>
                <w:sz w:val="20"/>
                <w:szCs w:val="20"/>
              </w:rPr>
              <w:t xml:space="preserve">• wskazać podmiot liryczny i adresata lirycznego </w:t>
            </w:r>
          </w:p>
          <w:p w:rsidR="00DA1720" w:rsidRPr="009706AD" w:rsidRDefault="00DA1720" w:rsidP="0064708B">
            <w:pPr>
              <w:snapToGrid w:val="0"/>
              <w:spacing w:after="0"/>
              <w:ind w:right="41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20" w:type="dxa"/>
            <w:shd w:val="clear" w:color="auto" w:fill="auto"/>
          </w:tcPr>
          <w:p w:rsidR="00DA1720" w:rsidRPr="009706AD" w:rsidRDefault="00DA1720" w:rsidP="0064708B">
            <w:pPr>
              <w:snapToGrid w:val="0"/>
              <w:spacing w:after="0"/>
              <w:ind w:right="410"/>
              <w:rPr>
                <w:rFonts w:ascii="Times New Roman" w:hAnsi="Times New Roman"/>
                <w:sz w:val="20"/>
                <w:szCs w:val="20"/>
              </w:rPr>
            </w:pPr>
            <w:r w:rsidRPr="009706AD">
              <w:rPr>
                <w:rFonts w:ascii="Times New Roman" w:hAnsi="Times New Roman"/>
                <w:sz w:val="20"/>
                <w:szCs w:val="20"/>
              </w:rPr>
              <w:t xml:space="preserve">• </w:t>
            </w:r>
            <w:r w:rsidRPr="00661140">
              <w:rPr>
                <w:rFonts w:ascii="Times New Roman" w:hAnsi="Times New Roman"/>
                <w:sz w:val="20"/>
                <w:szCs w:val="20"/>
              </w:rPr>
              <w:t>scharakteryzować</w:t>
            </w:r>
            <w:r w:rsidRPr="009706AD">
              <w:rPr>
                <w:rFonts w:ascii="Times New Roman" w:hAnsi="Times New Roman"/>
                <w:sz w:val="20"/>
                <w:szCs w:val="20"/>
              </w:rPr>
              <w:t xml:space="preserve"> adresata lirycznego</w:t>
            </w:r>
          </w:p>
          <w:p w:rsidR="00DA1720" w:rsidRPr="009706AD" w:rsidRDefault="00DA1720" w:rsidP="0064708B">
            <w:pPr>
              <w:snapToGrid w:val="0"/>
              <w:spacing w:after="0"/>
              <w:ind w:right="410"/>
              <w:rPr>
                <w:rFonts w:ascii="Times New Roman" w:hAnsi="Times New Roman"/>
                <w:sz w:val="20"/>
                <w:szCs w:val="20"/>
              </w:rPr>
            </w:pPr>
            <w:r w:rsidRPr="009706AD">
              <w:rPr>
                <w:rFonts w:ascii="Times New Roman" w:hAnsi="Times New Roman"/>
                <w:sz w:val="20"/>
                <w:szCs w:val="20"/>
              </w:rPr>
              <w:t>• wsk</w:t>
            </w:r>
            <w:r>
              <w:rPr>
                <w:rFonts w:ascii="Times New Roman" w:hAnsi="Times New Roman"/>
                <w:sz w:val="20"/>
                <w:szCs w:val="20"/>
              </w:rPr>
              <w:t>azać środki retoryczne i określić</w:t>
            </w:r>
            <w:r w:rsidRPr="009706AD">
              <w:rPr>
                <w:rFonts w:ascii="Times New Roman" w:hAnsi="Times New Roman"/>
                <w:sz w:val="20"/>
                <w:szCs w:val="20"/>
              </w:rPr>
              <w:t xml:space="preserve"> ich funkcję</w:t>
            </w:r>
          </w:p>
          <w:p w:rsidR="00DA1720" w:rsidRPr="009706AD" w:rsidRDefault="00DA1720" w:rsidP="0064708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46" w:type="dxa"/>
            <w:shd w:val="clear" w:color="auto" w:fill="auto"/>
          </w:tcPr>
          <w:p w:rsidR="00DA1720" w:rsidRDefault="00DA1720" w:rsidP="0064708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9706AD">
              <w:rPr>
                <w:rFonts w:ascii="Times New Roman" w:hAnsi="Times New Roman"/>
                <w:sz w:val="20"/>
                <w:szCs w:val="20"/>
              </w:rPr>
              <w:t xml:space="preserve">• wskazać i </w:t>
            </w:r>
            <w:r>
              <w:rPr>
                <w:rFonts w:ascii="Times New Roman" w:hAnsi="Times New Roman"/>
                <w:sz w:val="20"/>
                <w:szCs w:val="20"/>
              </w:rPr>
              <w:t>zinterpretować</w:t>
            </w:r>
            <w:r w:rsidRPr="009706AD">
              <w:rPr>
                <w:rFonts w:ascii="Times New Roman" w:hAnsi="Times New Roman"/>
                <w:sz w:val="20"/>
                <w:szCs w:val="20"/>
              </w:rPr>
              <w:t xml:space="preserve"> nawiązanie do </w:t>
            </w:r>
            <w:r w:rsidRPr="009706AD">
              <w:rPr>
                <w:rFonts w:ascii="Times New Roman" w:hAnsi="Times New Roman"/>
                <w:i/>
                <w:sz w:val="20"/>
                <w:szCs w:val="20"/>
              </w:rPr>
              <w:t xml:space="preserve">Fausta </w:t>
            </w:r>
            <w:r>
              <w:rPr>
                <w:rFonts w:ascii="Times New Roman" w:hAnsi="Times New Roman"/>
                <w:sz w:val="20"/>
                <w:szCs w:val="20"/>
              </w:rPr>
              <w:t>Johanna Wolfganga Goethe</w:t>
            </w:r>
            <w:r w:rsidRPr="009706AD">
              <w:rPr>
                <w:rFonts w:ascii="Times New Roman" w:hAnsi="Times New Roman"/>
                <w:sz w:val="20"/>
                <w:szCs w:val="20"/>
              </w:rPr>
              <w:t xml:space="preserve">go </w:t>
            </w:r>
          </w:p>
          <w:p w:rsidR="00DA1720" w:rsidRPr="009706AD" w:rsidRDefault="00DA1720" w:rsidP="0064708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9706AD">
              <w:rPr>
                <w:rFonts w:ascii="Times New Roman" w:hAnsi="Times New Roman"/>
                <w:sz w:val="20"/>
                <w:szCs w:val="20"/>
              </w:rPr>
              <w:t>•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9706AD">
              <w:rPr>
                <w:rFonts w:ascii="Times New Roman" w:hAnsi="Times New Roman"/>
                <w:sz w:val="20"/>
                <w:szCs w:val="20"/>
              </w:rPr>
              <w:t>porównać dwa rodza</w:t>
            </w:r>
            <w:r>
              <w:rPr>
                <w:rFonts w:ascii="Times New Roman" w:hAnsi="Times New Roman"/>
                <w:sz w:val="20"/>
                <w:szCs w:val="20"/>
              </w:rPr>
              <w:t>je kuszenia: w dramacie Goethe</w:t>
            </w:r>
            <w:r w:rsidRPr="009706AD">
              <w:rPr>
                <w:rFonts w:ascii="Times New Roman" w:hAnsi="Times New Roman"/>
                <w:sz w:val="20"/>
                <w:szCs w:val="20"/>
              </w:rPr>
              <w:t>go i w wierszu Szymborskiej</w:t>
            </w:r>
          </w:p>
        </w:tc>
        <w:tc>
          <w:tcPr>
            <w:tcW w:w="2346" w:type="dxa"/>
            <w:shd w:val="clear" w:color="auto" w:fill="auto"/>
          </w:tcPr>
          <w:p w:rsidR="00DA1720" w:rsidRPr="009706AD" w:rsidRDefault="00DA1720" w:rsidP="0064708B">
            <w:pPr>
              <w:snapToGrid w:val="0"/>
              <w:spacing w:after="0"/>
              <w:ind w:right="410"/>
              <w:rPr>
                <w:rFonts w:ascii="Times New Roman" w:hAnsi="Times New Roman"/>
                <w:sz w:val="20"/>
                <w:szCs w:val="20"/>
              </w:rPr>
            </w:pPr>
            <w:r w:rsidRPr="009706AD">
              <w:rPr>
                <w:rFonts w:ascii="Times New Roman" w:hAnsi="Times New Roman"/>
                <w:sz w:val="20"/>
                <w:szCs w:val="20"/>
              </w:rPr>
              <w:t>• postawić tezę interpretacyjną</w:t>
            </w:r>
          </w:p>
          <w:p w:rsidR="00DA1720" w:rsidRPr="009706AD" w:rsidRDefault="00DA1720" w:rsidP="0064708B">
            <w:pPr>
              <w:snapToGrid w:val="0"/>
              <w:spacing w:after="0"/>
              <w:ind w:right="410"/>
              <w:rPr>
                <w:rFonts w:ascii="Times New Roman" w:hAnsi="Times New Roman"/>
                <w:sz w:val="20"/>
                <w:szCs w:val="20"/>
              </w:rPr>
            </w:pPr>
            <w:r w:rsidRPr="009706AD">
              <w:rPr>
                <w:rFonts w:ascii="Times New Roman" w:hAnsi="Times New Roman"/>
                <w:sz w:val="20"/>
                <w:szCs w:val="20"/>
              </w:rPr>
              <w:t xml:space="preserve">• </w:t>
            </w:r>
            <w:r>
              <w:rPr>
                <w:rFonts w:ascii="Times New Roman" w:hAnsi="Times New Roman"/>
                <w:sz w:val="20"/>
                <w:szCs w:val="20"/>
              </w:rPr>
              <w:t>z</w:t>
            </w:r>
            <w:r w:rsidRPr="009706AD">
              <w:rPr>
                <w:rFonts w:ascii="Times New Roman" w:hAnsi="Times New Roman"/>
                <w:sz w:val="20"/>
                <w:szCs w:val="20"/>
              </w:rPr>
              <w:t>interpretować tytuł wiersza</w:t>
            </w:r>
          </w:p>
          <w:p w:rsidR="00DA1720" w:rsidRPr="009706AD" w:rsidRDefault="00DA1720" w:rsidP="0064708B">
            <w:pPr>
              <w:snapToGrid w:val="0"/>
              <w:spacing w:after="0"/>
              <w:ind w:right="410"/>
              <w:rPr>
                <w:rFonts w:ascii="Times New Roman" w:hAnsi="Times New Roman"/>
                <w:sz w:val="20"/>
                <w:szCs w:val="20"/>
              </w:rPr>
            </w:pPr>
          </w:p>
          <w:p w:rsidR="00DA1720" w:rsidRPr="009706AD" w:rsidRDefault="00DA1720" w:rsidP="0064708B">
            <w:pPr>
              <w:snapToGrid w:val="0"/>
              <w:spacing w:after="0"/>
              <w:ind w:right="41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38" w:type="dxa"/>
            <w:shd w:val="clear" w:color="auto" w:fill="auto"/>
          </w:tcPr>
          <w:p w:rsidR="00DA1720" w:rsidRPr="009706AD" w:rsidRDefault="00DA1720" w:rsidP="0064708B">
            <w:pPr>
              <w:snapToGrid w:val="0"/>
              <w:spacing w:after="0"/>
              <w:ind w:right="41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• dokonać sfunkcjonalizowanej analizy wiersza</w:t>
            </w:r>
          </w:p>
        </w:tc>
      </w:tr>
      <w:tr w:rsidR="00DA1720" w:rsidRPr="009706AD" w:rsidTr="0064708B">
        <w:tc>
          <w:tcPr>
            <w:tcW w:w="2325" w:type="dxa"/>
            <w:shd w:val="clear" w:color="auto" w:fill="EEECE1" w:themeFill="background2"/>
          </w:tcPr>
          <w:p w:rsidR="00DA1720" w:rsidRPr="009706AD" w:rsidRDefault="00DA1720" w:rsidP="0064708B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9706AD">
              <w:rPr>
                <w:rFonts w:ascii="Times New Roman" w:hAnsi="Times New Roman"/>
                <w:b/>
                <w:sz w:val="20"/>
                <w:szCs w:val="20"/>
              </w:rPr>
              <w:t>*1</w:t>
            </w:r>
            <w:r>
              <w:rPr>
                <w:rFonts w:ascii="Times New Roman" w:hAnsi="Times New Roman"/>
                <w:b/>
                <w:sz w:val="20"/>
                <w:szCs w:val="20"/>
              </w:rPr>
              <w:t>1</w:t>
            </w:r>
            <w:r w:rsidRPr="009706AD">
              <w:rPr>
                <w:rFonts w:ascii="Times New Roman" w:hAnsi="Times New Roman"/>
                <w:b/>
                <w:sz w:val="20"/>
                <w:szCs w:val="20"/>
              </w:rPr>
              <w:t>.</w:t>
            </w:r>
          </w:p>
          <w:p w:rsidR="00DA1720" w:rsidRPr="009706AD" w:rsidRDefault="00DA1720" w:rsidP="0064708B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9706AD">
              <w:rPr>
                <w:rFonts w:ascii="Times New Roman" w:hAnsi="Times New Roman"/>
                <w:sz w:val="20"/>
                <w:szCs w:val="20"/>
              </w:rPr>
              <w:t xml:space="preserve">Fryderyk </w:t>
            </w:r>
            <w:r w:rsidRPr="00554C1D">
              <w:rPr>
                <w:rFonts w:ascii="Times New Roman" w:hAnsi="Times New Roman"/>
                <w:sz w:val="20"/>
                <w:szCs w:val="20"/>
              </w:rPr>
              <w:t xml:space="preserve">Schiller, </w:t>
            </w:r>
            <w:r w:rsidRPr="00554C1D">
              <w:rPr>
                <w:rFonts w:ascii="Times New Roman" w:hAnsi="Times New Roman"/>
                <w:i/>
                <w:sz w:val="20"/>
                <w:szCs w:val="20"/>
              </w:rPr>
              <w:t>Rękawiczka. Powiastka</w:t>
            </w:r>
          </w:p>
        </w:tc>
        <w:tc>
          <w:tcPr>
            <w:tcW w:w="2319" w:type="dxa"/>
            <w:shd w:val="clear" w:color="auto" w:fill="EEECE1" w:themeFill="background2"/>
          </w:tcPr>
          <w:p w:rsidR="00DA1720" w:rsidRPr="009706AD" w:rsidRDefault="00DA1720" w:rsidP="0064708B">
            <w:pPr>
              <w:snapToGrid w:val="0"/>
              <w:spacing w:after="0"/>
              <w:ind w:right="410"/>
              <w:rPr>
                <w:rFonts w:ascii="Times New Roman" w:hAnsi="Times New Roman"/>
                <w:sz w:val="20"/>
                <w:szCs w:val="20"/>
              </w:rPr>
            </w:pPr>
            <w:r w:rsidRPr="009706AD">
              <w:rPr>
                <w:rFonts w:ascii="Times New Roman" w:hAnsi="Times New Roman"/>
                <w:sz w:val="20"/>
                <w:szCs w:val="20"/>
              </w:rPr>
              <w:t xml:space="preserve">• </w:t>
            </w:r>
            <w:r>
              <w:rPr>
                <w:rFonts w:ascii="Times New Roman" w:hAnsi="Times New Roman"/>
                <w:sz w:val="20"/>
                <w:szCs w:val="20"/>
              </w:rPr>
              <w:t>z</w:t>
            </w:r>
            <w:r w:rsidRPr="009706AD">
              <w:rPr>
                <w:rFonts w:ascii="Times New Roman" w:hAnsi="Times New Roman"/>
                <w:sz w:val="20"/>
                <w:szCs w:val="20"/>
              </w:rPr>
              <w:t>relacjonować treść utworu</w:t>
            </w:r>
          </w:p>
          <w:p w:rsidR="00DA1720" w:rsidRPr="009706AD" w:rsidRDefault="00DA1720" w:rsidP="0064708B">
            <w:pPr>
              <w:snapToGrid w:val="0"/>
              <w:spacing w:after="0"/>
              <w:ind w:right="41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20" w:type="dxa"/>
            <w:shd w:val="clear" w:color="auto" w:fill="EEECE1" w:themeFill="background2"/>
          </w:tcPr>
          <w:p w:rsidR="00DA1720" w:rsidRPr="009706AD" w:rsidRDefault="00DA1720" w:rsidP="0064708B">
            <w:pPr>
              <w:snapToGrid w:val="0"/>
              <w:spacing w:after="0"/>
              <w:ind w:right="410"/>
              <w:rPr>
                <w:rFonts w:ascii="Times New Roman" w:hAnsi="Times New Roman"/>
                <w:sz w:val="20"/>
                <w:szCs w:val="20"/>
              </w:rPr>
            </w:pPr>
            <w:r w:rsidRPr="009706AD">
              <w:rPr>
                <w:rFonts w:ascii="Times New Roman" w:hAnsi="Times New Roman"/>
                <w:sz w:val="20"/>
                <w:szCs w:val="20"/>
              </w:rPr>
              <w:t>• wskazać cechy ballady</w:t>
            </w:r>
          </w:p>
          <w:p w:rsidR="00DA1720" w:rsidRPr="009706AD" w:rsidRDefault="00DA1720" w:rsidP="0064708B">
            <w:pPr>
              <w:snapToGrid w:val="0"/>
              <w:spacing w:after="0"/>
              <w:ind w:right="410"/>
              <w:rPr>
                <w:rFonts w:ascii="Times New Roman" w:hAnsi="Times New Roman"/>
                <w:iCs/>
                <w:sz w:val="20"/>
                <w:szCs w:val="20"/>
              </w:rPr>
            </w:pPr>
            <w:r w:rsidRPr="009706AD">
              <w:rPr>
                <w:rFonts w:ascii="Times New Roman" w:hAnsi="Times New Roman"/>
                <w:iCs/>
                <w:sz w:val="20"/>
                <w:szCs w:val="20"/>
              </w:rPr>
              <w:t>• przedstawić sposób ukazania motywu rycerza</w:t>
            </w:r>
          </w:p>
        </w:tc>
        <w:tc>
          <w:tcPr>
            <w:tcW w:w="2346" w:type="dxa"/>
            <w:shd w:val="clear" w:color="auto" w:fill="EEECE1" w:themeFill="background2"/>
          </w:tcPr>
          <w:p w:rsidR="00DA1720" w:rsidRDefault="00DA1720" w:rsidP="0064708B">
            <w:pPr>
              <w:snapToGrid w:val="0"/>
              <w:spacing w:after="0"/>
              <w:ind w:right="410"/>
              <w:rPr>
                <w:rFonts w:ascii="Times New Roman" w:hAnsi="Times New Roman"/>
                <w:iCs/>
                <w:sz w:val="20"/>
                <w:szCs w:val="20"/>
              </w:rPr>
            </w:pPr>
            <w:r w:rsidRPr="009706AD">
              <w:rPr>
                <w:rFonts w:ascii="Times New Roman" w:hAnsi="Times New Roman"/>
                <w:sz w:val="20"/>
                <w:szCs w:val="20"/>
              </w:rPr>
              <w:t xml:space="preserve">• określić </w:t>
            </w:r>
            <w:r>
              <w:rPr>
                <w:rFonts w:ascii="Times New Roman" w:hAnsi="Times New Roman"/>
                <w:sz w:val="20"/>
                <w:szCs w:val="20"/>
              </w:rPr>
              <w:t>sposób relacjonowania wydarzeń</w:t>
            </w:r>
          </w:p>
          <w:p w:rsidR="00DA1720" w:rsidRPr="009706AD" w:rsidRDefault="00DA1720" w:rsidP="0064708B">
            <w:pPr>
              <w:snapToGrid w:val="0"/>
              <w:spacing w:after="0"/>
              <w:ind w:right="410"/>
              <w:rPr>
                <w:rFonts w:ascii="Times New Roman" w:hAnsi="Times New Roman"/>
                <w:iCs/>
                <w:sz w:val="20"/>
                <w:szCs w:val="20"/>
              </w:rPr>
            </w:pPr>
            <w:r w:rsidRPr="009706AD">
              <w:rPr>
                <w:rFonts w:ascii="Times New Roman" w:hAnsi="Times New Roman"/>
                <w:iCs/>
                <w:sz w:val="20"/>
                <w:szCs w:val="20"/>
              </w:rPr>
              <w:t xml:space="preserve">• </w:t>
            </w:r>
            <w:r w:rsidRPr="00661140">
              <w:rPr>
                <w:rFonts w:ascii="Times New Roman" w:hAnsi="Times New Roman"/>
                <w:iCs/>
                <w:sz w:val="20"/>
                <w:szCs w:val="20"/>
              </w:rPr>
              <w:t>sformułować przesłanie utworu</w:t>
            </w:r>
          </w:p>
          <w:p w:rsidR="00DA1720" w:rsidRPr="009706AD" w:rsidRDefault="00DA1720" w:rsidP="0064708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46" w:type="dxa"/>
            <w:shd w:val="clear" w:color="auto" w:fill="EEECE1" w:themeFill="background2"/>
          </w:tcPr>
          <w:p w:rsidR="00DA1720" w:rsidRPr="009706AD" w:rsidRDefault="00DA1720" w:rsidP="0064708B">
            <w:pPr>
              <w:snapToGrid w:val="0"/>
              <w:spacing w:after="0"/>
              <w:ind w:right="410"/>
              <w:rPr>
                <w:rFonts w:ascii="Times New Roman" w:hAnsi="Times New Roman"/>
                <w:iCs/>
                <w:sz w:val="20"/>
                <w:szCs w:val="20"/>
              </w:rPr>
            </w:pPr>
            <w:r w:rsidRPr="009706AD">
              <w:rPr>
                <w:rFonts w:ascii="Times New Roman" w:hAnsi="Times New Roman"/>
                <w:iCs/>
                <w:sz w:val="20"/>
                <w:szCs w:val="20"/>
              </w:rPr>
              <w:t xml:space="preserve">• </w:t>
            </w:r>
            <w:r>
              <w:rPr>
                <w:rFonts w:ascii="Times New Roman" w:hAnsi="Times New Roman"/>
                <w:iCs/>
                <w:sz w:val="20"/>
                <w:szCs w:val="20"/>
              </w:rPr>
              <w:t xml:space="preserve">dokonać analizy środków językowych budujących </w:t>
            </w:r>
            <w:r w:rsidRPr="009706AD">
              <w:rPr>
                <w:rFonts w:ascii="Times New Roman" w:hAnsi="Times New Roman"/>
                <w:iCs/>
                <w:sz w:val="20"/>
                <w:szCs w:val="20"/>
              </w:rPr>
              <w:t>nastrój wiersza</w:t>
            </w:r>
          </w:p>
          <w:p w:rsidR="00DA1720" w:rsidRPr="009706AD" w:rsidRDefault="00DA1720" w:rsidP="0064708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38" w:type="dxa"/>
            <w:shd w:val="clear" w:color="auto" w:fill="EEECE1" w:themeFill="background2"/>
          </w:tcPr>
          <w:p w:rsidR="00DA1720" w:rsidRPr="009706AD" w:rsidRDefault="00DA1720" w:rsidP="0064708B">
            <w:pPr>
              <w:snapToGrid w:val="0"/>
              <w:spacing w:after="0"/>
              <w:ind w:right="410"/>
              <w:rPr>
                <w:rFonts w:ascii="Times New Roman" w:hAnsi="Times New Roman"/>
                <w:iCs/>
                <w:sz w:val="20"/>
                <w:szCs w:val="20"/>
              </w:rPr>
            </w:pPr>
            <w:r w:rsidRPr="009706AD">
              <w:rPr>
                <w:rFonts w:ascii="Times New Roman" w:hAnsi="Times New Roman"/>
                <w:iCs/>
                <w:sz w:val="20"/>
                <w:szCs w:val="20"/>
              </w:rPr>
              <w:t>• omówić funkcję kostiumu historycznego w utworze</w:t>
            </w:r>
          </w:p>
        </w:tc>
      </w:tr>
      <w:tr w:rsidR="00DA1720" w:rsidRPr="009706AD" w:rsidTr="0064708B">
        <w:tc>
          <w:tcPr>
            <w:tcW w:w="2325" w:type="dxa"/>
            <w:shd w:val="clear" w:color="auto" w:fill="EEECE1" w:themeFill="background2"/>
          </w:tcPr>
          <w:p w:rsidR="00DA1720" w:rsidRPr="009706AD" w:rsidRDefault="00DA1720" w:rsidP="0064708B">
            <w:pPr>
              <w:spacing w:after="0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12</w:t>
            </w:r>
            <w:r w:rsidRPr="009706AD">
              <w:rPr>
                <w:rFonts w:ascii="Times New Roman" w:hAnsi="Times New Roman"/>
                <w:b/>
                <w:sz w:val="20"/>
                <w:szCs w:val="20"/>
              </w:rPr>
              <w:t xml:space="preserve">. </w:t>
            </w:r>
          </w:p>
          <w:p w:rsidR="00DA1720" w:rsidRDefault="00DA1720" w:rsidP="0064708B">
            <w:pPr>
              <w:spacing w:after="0"/>
              <w:rPr>
                <w:rFonts w:ascii="Times New Roman" w:hAnsi="Times New Roman"/>
                <w:i/>
                <w:sz w:val="20"/>
                <w:szCs w:val="20"/>
              </w:rPr>
            </w:pPr>
            <w:r w:rsidRPr="009706AD">
              <w:rPr>
                <w:rFonts w:ascii="Times New Roman" w:hAnsi="Times New Roman"/>
                <w:sz w:val="20"/>
                <w:szCs w:val="20"/>
              </w:rPr>
              <w:t xml:space="preserve">Adam Mickiewicz, </w:t>
            </w:r>
            <w:r w:rsidRPr="009706AD">
              <w:rPr>
                <w:rFonts w:ascii="Times New Roman" w:hAnsi="Times New Roman"/>
                <w:i/>
                <w:sz w:val="20"/>
                <w:szCs w:val="20"/>
              </w:rPr>
              <w:t>Oda do młodości</w:t>
            </w:r>
          </w:p>
          <w:p w:rsidR="00DA1720" w:rsidRDefault="00DA1720" w:rsidP="0064708B">
            <w:pPr>
              <w:spacing w:after="0"/>
              <w:rPr>
                <w:rFonts w:ascii="Times New Roman" w:hAnsi="Times New Roman"/>
                <w:i/>
                <w:sz w:val="20"/>
                <w:szCs w:val="20"/>
              </w:rPr>
            </w:pPr>
            <w:r w:rsidRPr="002C75CA">
              <w:rPr>
                <w:rFonts w:ascii="Times New Roman" w:hAnsi="Times New Roman"/>
                <w:sz w:val="20"/>
                <w:szCs w:val="20"/>
              </w:rPr>
              <w:t>(lektura obowiązkowa)</w:t>
            </w:r>
          </w:p>
          <w:p w:rsidR="00DA1720" w:rsidRPr="00DA3424" w:rsidRDefault="00DA1720" w:rsidP="0064708B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19" w:type="dxa"/>
            <w:shd w:val="clear" w:color="auto" w:fill="EEECE1" w:themeFill="background2"/>
          </w:tcPr>
          <w:p w:rsidR="00DA1720" w:rsidRPr="009706AD" w:rsidRDefault="00DA1720" w:rsidP="0064708B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9706AD">
              <w:rPr>
                <w:rFonts w:ascii="Times New Roman" w:hAnsi="Times New Roman"/>
                <w:sz w:val="20"/>
                <w:szCs w:val="20"/>
              </w:rPr>
              <w:t xml:space="preserve">• </w:t>
            </w:r>
            <w:r>
              <w:rPr>
                <w:rFonts w:ascii="Times New Roman" w:hAnsi="Times New Roman"/>
                <w:sz w:val="20"/>
                <w:szCs w:val="20"/>
              </w:rPr>
              <w:t>z</w:t>
            </w:r>
            <w:r w:rsidRPr="009706AD">
              <w:rPr>
                <w:rFonts w:ascii="Times New Roman" w:hAnsi="Times New Roman"/>
                <w:sz w:val="20"/>
                <w:szCs w:val="20"/>
              </w:rPr>
              <w:t>relacjonować treść wiersza</w:t>
            </w:r>
          </w:p>
          <w:p w:rsidR="00DA1720" w:rsidRPr="009706AD" w:rsidRDefault="00DA1720" w:rsidP="0064708B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9706AD">
              <w:rPr>
                <w:rFonts w:ascii="Times New Roman" w:hAnsi="Times New Roman"/>
                <w:sz w:val="20"/>
                <w:szCs w:val="20"/>
              </w:rPr>
              <w:t>• określić rodzaj liryki</w:t>
            </w:r>
          </w:p>
          <w:p w:rsidR="00DA1720" w:rsidRPr="009706AD" w:rsidRDefault="00DA1720" w:rsidP="0064708B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20" w:type="dxa"/>
            <w:shd w:val="clear" w:color="auto" w:fill="EEECE1" w:themeFill="background2"/>
          </w:tcPr>
          <w:p w:rsidR="00DA1720" w:rsidRPr="009706AD" w:rsidRDefault="00DA1720" w:rsidP="0064708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9706AD">
              <w:rPr>
                <w:rFonts w:ascii="Times New Roman" w:hAnsi="Times New Roman"/>
                <w:sz w:val="20"/>
                <w:szCs w:val="20"/>
              </w:rPr>
              <w:t>• nazwać funkcję językową dominującą w wierszu i uzasa</w:t>
            </w:r>
            <w:r>
              <w:rPr>
                <w:rFonts w:ascii="Times New Roman" w:hAnsi="Times New Roman"/>
                <w:sz w:val="20"/>
                <w:szCs w:val="20"/>
              </w:rPr>
              <w:t>dnić</w:t>
            </w:r>
            <w:r w:rsidRPr="009706AD">
              <w:rPr>
                <w:rFonts w:ascii="Times New Roman" w:hAnsi="Times New Roman"/>
                <w:sz w:val="20"/>
                <w:szCs w:val="20"/>
              </w:rPr>
              <w:t xml:space="preserve"> swoje stanowisko</w:t>
            </w:r>
          </w:p>
          <w:p w:rsidR="00DA1720" w:rsidRPr="009706AD" w:rsidRDefault="00DA1720" w:rsidP="0064708B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9706AD">
              <w:rPr>
                <w:rFonts w:ascii="Times New Roman" w:hAnsi="Times New Roman"/>
                <w:sz w:val="20"/>
                <w:szCs w:val="20"/>
              </w:rPr>
              <w:t>• wypowiedzieć się na temat podmiotu lirycznego</w:t>
            </w:r>
          </w:p>
          <w:p w:rsidR="00DA1720" w:rsidRPr="009706AD" w:rsidRDefault="00DA1720" w:rsidP="0064708B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9706AD">
              <w:rPr>
                <w:rFonts w:ascii="Times New Roman" w:hAnsi="Times New Roman"/>
                <w:sz w:val="20"/>
                <w:szCs w:val="20"/>
              </w:rPr>
              <w:t xml:space="preserve">• wskazać w utworze postawę podlegającą krytyce oraz przeciwstawione jej </w:t>
            </w:r>
            <w:r w:rsidRPr="009706AD">
              <w:rPr>
                <w:rFonts w:ascii="Times New Roman" w:hAnsi="Times New Roman"/>
                <w:sz w:val="20"/>
                <w:szCs w:val="20"/>
              </w:rPr>
              <w:lastRenderedPageBreak/>
              <w:t>cechy młodości</w:t>
            </w:r>
          </w:p>
        </w:tc>
        <w:tc>
          <w:tcPr>
            <w:tcW w:w="2346" w:type="dxa"/>
            <w:shd w:val="clear" w:color="auto" w:fill="EEECE1" w:themeFill="background2"/>
          </w:tcPr>
          <w:p w:rsidR="00DA1720" w:rsidRPr="009706AD" w:rsidRDefault="00DA1720" w:rsidP="0064708B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9706AD">
              <w:rPr>
                <w:rFonts w:ascii="Times New Roman" w:hAnsi="Times New Roman"/>
                <w:sz w:val="20"/>
                <w:szCs w:val="20"/>
              </w:rPr>
              <w:lastRenderedPageBreak/>
              <w:t>• omówić nastrój utworu i wskazać środki językowe, które go tworzą</w:t>
            </w:r>
          </w:p>
          <w:p w:rsidR="00DA1720" w:rsidRPr="009706AD" w:rsidRDefault="00DA1720" w:rsidP="0064708B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9706AD">
              <w:rPr>
                <w:rFonts w:ascii="Times New Roman" w:hAnsi="Times New Roman"/>
                <w:sz w:val="20"/>
                <w:szCs w:val="20"/>
              </w:rPr>
              <w:t>• wskazać elementy klasycyzmu i romantyzmu w utworze</w:t>
            </w:r>
          </w:p>
          <w:p w:rsidR="00DA1720" w:rsidRPr="009706AD" w:rsidRDefault="00DA1720" w:rsidP="0064708B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  <w:p w:rsidR="00DA1720" w:rsidRPr="009706AD" w:rsidRDefault="00DA1720" w:rsidP="0064708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46" w:type="dxa"/>
            <w:shd w:val="clear" w:color="auto" w:fill="EEECE1" w:themeFill="background2"/>
          </w:tcPr>
          <w:p w:rsidR="00DA1720" w:rsidRPr="009706AD" w:rsidRDefault="00DA1720" w:rsidP="0064708B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661140">
              <w:rPr>
                <w:rFonts w:ascii="Times New Roman" w:hAnsi="Times New Roman"/>
                <w:sz w:val="20"/>
                <w:szCs w:val="20"/>
              </w:rPr>
              <w:t>• sformułować program</w:t>
            </w:r>
            <w:r w:rsidRPr="009706AD">
              <w:rPr>
                <w:rFonts w:ascii="Times New Roman" w:hAnsi="Times New Roman"/>
                <w:sz w:val="20"/>
                <w:szCs w:val="20"/>
              </w:rPr>
              <w:t xml:space="preserve"> przedstawiony w wierszu</w:t>
            </w:r>
          </w:p>
          <w:p w:rsidR="00DA1720" w:rsidRPr="009706AD" w:rsidRDefault="00DA1720" w:rsidP="0064708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38" w:type="dxa"/>
            <w:shd w:val="clear" w:color="auto" w:fill="EEECE1" w:themeFill="background2"/>
          </w:tcPr>
          <w:p w:rsidR="00DA1720" w:rsidRPr="009706AD" w:rsidRDefault="00DA1720" w:rsidP="0064708B">
            <w:pPr>
              <w:snapToGrid w:val="0"/>
              <w:spacing w:after="0"/>
              <w:ind w:right="410"/>
              <w:rPr>
                <w:rFonts w:ascii="Times New Roman" w:hAnsi="Times New Roman"/>
                <w:sz w:val="20"/>
                <w:szCs w:val="20"/>
              </w:rPr>
            </w:pPr>
            <w:r w:rsidRPr="009706AD">
              <w:rPr>
                <w:rFonts w:ascii="Times New Roman" w:hAnsi="Times New Roman"/>
                <w:sz w:val="20"/>
                <w:szCs w:val="20"/>
              </w:rPr>
              <w:t xml:space="preserve">• </w:t>
            </w:r>
            <w:r>
              <w:rPr>
                <w:rFonts w:ascii="Times New Roman" w:hAnsi="Times New Roman"/>
                <w:sz w:val="20"/>
                <w:szCs w:val="20"/>
              </w:rPr>
              <w:t>omówić konteksty kulturowe w wierszu</w:t>
            </w:r>
          </w:p>
          <w:p w:rsidR="00DA1720" w:rsidRPr="009706AD" w:rsidRDefault="00DA1720" w:rsidP="0064708B">
            <w:pPr>
              <w:snapToGrid w:val="0"/>
              <w:spacing w:after="0"/>
              <w:ind w:right="410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DA1720" w:rsidRPr="009706AD" w:rsidTr="0064708B">
        <w:tc>
          <w:tcPr>
            <w:tcW w:w="2325" w:type="dxa"/>
            <w:shd w:val="clear" w:color="auto" w:fill="EEECE1" w:themeFill="background2"/>
          </w:tcPr>
          <w:p w:rsidR="00DA1720" w:rsidRDefault="00DA1720" w:rsidP="0064708B">
            <w:pPr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lastRenderedPageBreak/>
              <w:t xml:space="preserve">13. </w:t>
            </w:r>
          </w:p>
          <w:p w:rsidR="00DA1720" w:rsidRDefault="00DA1720" w:rsidP="0064708B">
            <w:pPr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 xml:space="preserve">Czucie i wiara a mędrca szkiełko i oko – o </w:t>
            </w:r>
            <w:r>
              <w:rPr>
                <w:rFonts w:ascii="Times New Roman" w:hAnsi="Times New Roman"/>
                <w:bCs/>
                <w:i/>
                <w:iCs/>
                <w:sz w:val="20"/>
                <w:szCs w:val="20"/>
              </w:rPr>
              <w:t>Romantyczności</w:t>
            </w:r>
            <w:r>
              <w:rPr>
                <w:rFonts w:ascii="Times New Roman" w:hAnsi="Times New Roman"/>
                <w:bCs/>
                <w:sz w:val="20"/>
                <w:szCs w:val="20"/>
              </w:rPr>
              <w:t xml:space="preserve"> Adama Mickiewicza</w:t>
            </w:r>
          </w:p>
          <w:p w:rsidR="00DA1720" w:rsidRDefault="00DA1720" w:rsidP="0064708B">
            <w:pPr>
              <w:spacing w:after="0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>(lektura obowiązkowa)</w:t>
            </w:r>
          </w:p>
        </w:tc>
        <w:tc>
          <w:tcPr>
            <w:tcW w:w="2319" w:type="dxa"/>
            <w:shd w:val="clear" w:color="auto" w:fill="EEECE1" w:themeFill="background2"/>
          </w:tcPr>
          <w:p w:rsidR="00DA1720" w:rsidRPr="009706AD" w:rsidRDefault="00DA1720" w:rsidP="0064708B">
            <w:pPr>
              <w:snapToGrid w:val="0"/>
              <w:spacing w:after="0"/>
              <w:ind w:right="410"/>
              <w:rPr>
                <w:rFonts w:ascii="Times New Roman" w:hAnsi="Times New Roman"/>
                <w:sz w:val="20"/>
                <w:szCs w:val="20"/>
              </w:rPr>
            </w:pPr>
            <w:r w:rsidRPr="009706AD">
              <w:rPr>
                <w:rFonts w:ascii="Times New Roman" w:hAnsi="Times New Roman"/>
                <w:sz w:val="20"/>
                <w:szCs w:val="20"/>
              </w:rPr>
              <w:t xml:space="preserve">• </w:t>
            </w:r>
            <w:r>
              <w:rPr>
                <w:rFonts w:ascii="Times New Roman" w:hAnsi="Times New Roman"/>
                <w:sz w:val="20"/>
                <w:szCs w:val="20"/>
              </w:rPr>
              <w:t>z</w:t>
            </w:r>
            <w:r w:rsidRPr="009706AD">
              <w:rPr>
                <w:rFonts w:ascii="Times New Roman" w:hAnsi="Times New Roman"/>
                <w:sz w:val="20"/>
                <w:szCs w:val="20"/>
              </w:rPr>
              <w:t>relacjonować treść ballady</w:t>
            </w:r>
          </w:p>
          <w:p w:rsidR="00DA1720" w:rsidRDefault="00DA1720" w:rsidP="0064708B">
            <w:pPr>
              <w:snapToGrid w:val="0"/>
              <w:spacing w:after="0"/>
              <w:ind w:right="410"/>
              <w:rPr>
                <w:rFonts w:ascii="Times New Roman" w:hAnsi="Times New Roman"/>
                <w:sz w:val="20"/>
                <w:szCs w:val="20"/>
              </w:rPr>
            </w:pPr>
            <w:r w:rsidRPr="009706AD">
              <w:rPr>
                <w:rFonts w:ascii="Times New Roman" w:hAnsi="Times New Roman"/>
                <w:sz w:val="20"/>
                <w:szCs w:val="20"/>
              </w:rPr>
              <w:t xml:space="preserve">• opisać różne reakcje osób zgromadzonych </w:t>
            </w:r>
          </w:p>
          <w:p w:rsidR="00DA1720" w:rsidRPr="00147348" w:rsidRDefault="00DA1720" w:rsidP="0064708B">
            <w:pPr>
              <w:snapToGrid w:val="0"/>
              <w:spacing w:after="0"/>
              <w:ind w:right="410"/>
              <w:rPr>
                <w:rFonts w:ascii="Times New Roman" w:hAnsi="Times New Roman"/>
                <w:sz w:val="20"/>
                <w:szCs w:val="20"/>
              </w:rPr>
            </w:pPr>
            <w:r w:rsidRPr="00147348">
              <w:rPr>
                <w:rFonts w:ascii="Times New Roman" w:hAnsi="Times New Roman"/>
                <w:sz w:val="20"/>
                <w:szCs w:val="20"/>
              </w:rPr>
              <w:t xml:space="preserve">wokół </w:t>
            </w:r>
            <w:proofErr w:type="spellStart"/>
            <w:r w:rsidRPr="00147348">
              <w:rPr>
                <w:rFonts w:ascii="Times New Roman" w:hAnsi="Times New Roman"/>
                <w:sz w:val="20"/>
                <w:szCs w:val="20"/>
              </w:rPr>
              <w:t>Karusi</w:t>
            </w:r>
            <w:proofErr w:type="spellEnd"/>
            <w:r w:rsidRPr="00147348">
              <w:rPr>
                <w:rFonts w:ascii="Times New Roman" w:hAnsi="Times New Roman"/>
                <w:sz w:val="20"/>
                <w:szCs w:val="20"/>
              </w:rPr>
              <w:t>: ludu, Starca i narratora</w:t>
            </w:r>
          </w:p>
          <w:p w:rsidR="00DA1720" w:rsidRPr="009706AD" w:rsidRDefault="00DA1720" w:rsidP="0064708B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20" w:type="dxa"/>
            <w:shd w:val="clear" w:color="auto" w:fill="EEECE1" w:themeFill="background2"/>
          </w:tcPr>
          <w:p w:rsidR="00DA1720" w:rsidRPr="009706AD" w:rsidRDefault="00DA1720" w:rsidP="0064708B">
            <w:pPr>
              <w:snapToGrid w:val="0"/>
              <w:spacing w:after="0"/>
              <w:ind w:right="410"/>
              <w:rPr>
                <w:rFonts w:ascii="Times New Roman" w:hAnsi="Times New Roman"/>
                <w:sz w:val="20"/>
                <w:szCs w:val="20"/>
              </w:rPr>
            </w:pPr>
            <w:r w:rsidRPr="009706AD">
              <w:rPr>
                <w:rFonts w:ascii="Times New Roman" w:hAnsi="Times New Roman"/>
                <w:sz w:val="20"/>
                <w:szCs w:val="20"/>
              </w:rPr>
              <w:t>• omówić życie wewnętrzne bohaterki wiersza</w:t>
            </w:r>
          </w:p>
          <w:p w:rsidR="00DA1720" w:rsidRPr="009706AD" w:rsidRDefault="00DA1720" w:rsidP="0064708B">
            <w:pPr>
              <w:snapToGrid w:val="0"/>
              <w:spacing w:after="0"/>
              <w:ind w:right="410"/>
              <w:rPr>
                <w:rFonts w:ascii="Times New Roman" w:hAnsi="Times New Roman"/>
                <w:sz w:val="20"/>
                <w:szCs w:val="20"/>
              </w:rPr>
            </w:pPr>
            <w:r w:rsidRPr="009706AD">
              <w:rPr>
                <w:rFonts w:ascii="Times New Roman" w:hAnsi="Times New Roman"/>
                <w:sz w:val="20"/>
                <w:szCs w:val="20"/>
              </w:rPr>
              <w:t>• omówić sposób przedstawienia Starca</w:t>
            </w:r>
          </w:p>
          <w:p w:rsidR="00DA1720" w:rsidRDefault="00DA1720" w:rsidP="0064708B">
            <w:pPr>
              <w:snapToGrid w:val="0"/>
              <w:spacing w:after="0"/>
              <w:ind w:right="410"/>
              <w:rPr>
                <w:rFonts w:ascii="Times New Roman" w:hAnsi="Times New Roman"/>
                <w:sz w:val="20"/>
                <w:szCs w:val="20"/>
              </w:rPr>
            </w:pPr>
            <w:r w:rsidRPr="009706AD">
              <w:rPr>
                <w:rFonts w:ascii="Times New Roman" w:hAnsi="Times New Roman"/>
                <w:sz w:val="20"/>
                <w:szCs w:val="20"/>
              </w:rPr>
              <w:t>• wskazać cechy gatunkowe utworu</w:t>
            </w:r>
          </w:p>
          <w:p w:rsidR="00DA1720" w:rsidRPr="009706AD" w:rsidRDefault="00DA1720" w:rsidP="0064708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46" w:type="dxa"/>
            <w:shd w:val="clear" w:color="auto" w:fill="EEECE1" w:themeFill="background2"/>
          </w:tcPr>
          <w:p w:rsidR="00DA1720" w:rsidRPr="009706AD" w:rsidRDefault="00DA1720" w:rsidP="0064708B">
            <w:pPr>
              <w:snapToGrid w:val="0"/>
              <w:spacing w:after="0"/>
              <w:ind w:right="410"/>
              <w:rPr>
                <w:rFonts w:ascii="Times New Roman" w:hAnsi="Times New Roman"/>
                <w:sz w:val="20"/>
                <w:szCs w:val="20"/>
              </w:rPr>
            </w:pPr>
            <w:r w:rsidRPr="009706AD">
              <w:rPr>
                <w:rFonts w:ascii="Times New Roman" w:hAnsi="Times New Roman"/>
                <w:sz w:val="20"/>
                <w:szCs w:val="20"/>
              </w:rPr>
              <w:t>• wskazać objawy świadczące o obłędzie bohaterki</w:t>
            </w:r>
          </w:p>
          <w:p w:rsidR="00DA1720" w:rsidRDefault="00DA1720" w:rsidP="0064708B">
            <w:pPr>
              <w:snapToGrid w:val="0"/>
              <w:spacing w:after="0"/>
              <w:ind w:right="410"/>
              <w:rPr>
                <w:rFonts w:ascii="Times New Roman" w:hAnsi="Times New Roman"/>
                <w:sz w:val="20"/>
                <w:szCs w:val="20"/>
              </w:rPr>
            </w:pPr>
            <w:r w:rsidRPr="009706AD">
              <w:rPr>
                <w:rFonts w:ascii="Times New Roman" w:hAnsi="Times New Roman"/>
                <w:sz w:val="20"/>
                <w:szCs w:val="20"/>
              </w:rPr>
              <w:t xml:space="preserve">• </w:t>
            </w:r>
            <w:r w:rsidRPr="00554C1D">
              <w:rPr>
                <w:rFonts w:ascii="Times New Roman" w:hAnsi="Times New Roman"/>
                <w:sz w:val="20"/>
                <w:szCs w:val="20"/>
              </w:rPr>
              <w:t xml:space="preserve">wskazać środki językowe, za pomocą których jest prezentowana </w:t>
            </w:r>
            <w:proofErr w:type="spellStart"/>
            <w:r w:rsidRPr="00554C1D">
              <w:rPr>
                <w:rFonts w:ascii="Times New Roman" w:hAnsi="Times New Roman"/>
                <w:sz w:val="20"/>
                <w:szCs w:val="20"/>
              </w:rPr>
              <w:t>Karusia</w:t>
            </w:r>
            <w:proofErr w:type="spellEnd"/>
            <w:r w:rsidRPr="00554C1D">
              <w:rPr>
                <w:rFonts w:ascii="Times New Roman" w:hAnsi="Times New Roman"/>
                <w:sz w:val="20"/>
                <w:szCs w:val="20"/>
              </w:rPr>
              <w:t>, i określić ich funkcję</w:t>
            </w:r>
          </w:p>
          <w:p w:rsidR="00DA1720" w:rsidRPr="009706AD" w:rsidRDefault="00DA1720" w:rsidP="0064708B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46" w:type="dxa"/>
            <w:shd w:val="clear" w:color="auto" w:fill="EEECE1" w:themeFill="background2"/>
          </w:tcPr>
          <w:p w:rsidR="00DA1720" w:rsidRPr="00147348" w:rsidRDefault="00DA1720" w:rsidP="0064708B">
            <w:pPr>
              <w:snapToGrid w:val="0"/>
              <w:spacing w:after="0"/>
              <w:ind w:right="410"/>
              <w:rPr>
                <w:rFonts w:ascii="Times New Roman" w:hAnsi="Times New Roman"/>
                <w:sz w:val="20"/>
                <w:szCs w:val="20"/>
              </w:rPr>
            </w:pPr>
            <w:r w:rsidRPr="00147348">
              <w:rPr>
                <w:rFonts w:ascii="Times New Roman" w:hAnsi="Times New Roman"/>
                <w:sz w:val="20"/>
                <w:szCs w:val="20"/>
              </w:rPr>
              <w:t>• przedstawić punkty widzenia Starca i narratora oraz odnieść je do światopoglądów: oświeceniowego i romantycznego</w:t>
            </w:r>
          </w:p>
          <w:p w:rsidR="00DA1720" w:rsidRPr="00661140" w:rsidRDefault="00DA1720" w:rsidP="0064708B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38" w:type="dxa"/>
            <w:shd w:val="clear" w:color="auto" w:fill="EEECE1" w:themeFill="background2"/>
          </w:tcPr>
          <w:p w:rsidR="00DA1720" w:rsidRPr="00147348" w:rsidRDefault="00DA1720" w:rsidP="0064708B">
            <w:pPr>
              <w:snapToGrid w:val="0"/>
              <w:spacing w:after="0"/>
              <w:ind w:right="410"/>
              <w:rPr>
                <w:rFonts w:ascii="Times New Roman" w:hAnsi="Times New Roman"/>
                <w:sz w:val="20"/>
                <w:szCs w:val="20"/>
              </w:rPr>
            </w:pPr>
            <w:r w:rsidRPr="00147348">
              <w:rPr>
                <w:rFonts w:ascii="Times New Roman" w:hAnsi="Times New Roman"/>
                <w:sz w:val="20"/>
                <w:szCs w:val="20"/>
              </w:rPr>
              <w:t>• wyjaśnić, dlaczego wiersz został okrzyknięty manifestem romantyzmu</w:t>
            </w:r>
          </w:p>
          <w:p w:rsidR="00DA1720" w:rsidRPr="009706AD" w:rsidRDefault="00DA1720" w:rsidP="0064708B">
            <w:pPr>
              <w:snapToGrid w:val="0"/>
              <w:spacing w:after="0"/>
              <w:ind w:right="410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DA1720" w:rsidRPr="009706AD" w:rsidTr="0064708B">
        <w:tc>
          <w:tcPr>
            <w:tcW w:w="2325" w:type="dxa"/>
            <w:shd w:val="clear" w:color="auto" w:fill="EEECE1" w:themeFill="background2"/>
          </w:tcPr>
          <w:p w:rsidR="00DA1720" w:rsidRDefault="00DA1720" w:rsidP="0064708B">
            <w:pPr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 xml:space="preserve">14. </w:t>
            </w:r>
          </w:p>
          <w:p w:rsidR="00DA1720" w:rsidRDefault="00DA1720" w:rsidP="0064708B">
            <w:pPr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 xml:space="preserve">Wyobraźnia ludowa w </w:t>
            </w:r>
            <w:r>
              <w:rPr>
                <w:rFonts w:ascii="Times New Roman" w:hAnsi="Times New Roman"/>
                <w:bCs/>
                <w:i/>
                <w:iCs/>
                <w:sz w:val="20"/>
                <w:szCs w:val="20"/>
              </w:rPr>
              <w:t>Liliach</w:t>
            </w:r>
            <w:r>
              <w:rPr>
                <w:rFonts w:ascii="Times New Roman" w:hAnsi="Times New Roman"/>
                <w:bCs/>
                <w:sz w:val="20"/>
                <w:szCs w:val="20"/>
              </w:rPr>
              <w:t xml:space="preserve"> Adama Mickiewicza</w:t>
            </w:r>
          </w:p>
          <w:p w:rsidR="00DA1720" w:rsidRPr="009706AD" w:rsidRDefault="00DA1720" w:rsidP="0064708B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>(lektura obowiązkowa)</w:t>
            </w:r>
          </w:p>
        </w:tc>
        <w:tc>
          <w:tcPr>
            <w:tcW w:w="2319" w:type="dxa"/>
            <w:shd w:val="clear" w:color="auto" w:fill="EEECE1" w:themeFill="background2"/>
          </w:tcPr>
          <w:p w:rsidR="00DA1720" w:rsidRPr="009706AD" w:rsidRDefault="00DA1720" w:rsidP="0064708B">
            <w:pPr>
              <w:snapToGrid w:val="0"/>
              <w:spacing w:after="0"/>
              <w:ind w:right="410"/>
              <w:rPr>
                <w:rFonts w:ascii="Times New Roman" w:hAnsi="Times New Roman"/>
                <w:sz w:val="20"/>
                <w:szCs w:val="20"/>
              </w:rPr>
            </w:pPr>
            <w:r w:rsidRPr="009706AD">
              <w:rPr>
                <w:rFonts w:ascii="Times New Roman" w:hAnsi="Times New Roman"/>
                <w:sz w:val="20"/>
                <w:szCs w:val="20"/>
              </w:rPr>
              <w:t xml:space="preserve">• </w:t>
            </w:r>
            <w:r>
              <w:rPr>
                <w:rFonts w:ascii="Times New Roman" w:hAnsi="Times New Roman"/>
                <w:sz w:val="20"/>
                <w:szCs w:val="20"/>
              </w:rPr>
              <w:t>z</w:t>
            </w:r>
            <w:r w:rsidRPr="009706AD">
              <w:rPr>
                <w:rFonts w:ascii="Times New Roman" w:hAnsi="Times New Roman"/>
                <w:sz w:val="20"/>
                <w:szCs w:val="20"/>
              </w:rPr>
              <w:t>relacjonować treść ballady</w:t>
            </w:r>
          </w:p>
          <w:p w:rsidR="00DA1720" w:rsidRPr="009706AD" w:rsidRDefault="00DA1720" w:rsidP="0064708B">
            <w:pPr>
              <w:snapToGrid w:val="0"/>
              <w:spacing w:after="0"/>
              <w:ind w:right="410"/>
              <w:rPr>
                <w:rFonts w:ascii="Times New Roman" w:hAnsi="Times New Roman"/>
                <w:sz w:val="20"/>
                <w:szCs w:val="20"/>
              </w:rPr>
            </w:pPr>
            <w:r w:rsidRPr="009706AD">
              <w:rPr>
                <w:rFonts w:ascii="Times New Roman" w:hAnsi="Times New Roman"/>
                <w:sz w:val="20"/>
                <w:szCs w:val="20"/>
              </w:rPr>
              <w:t>• omówić świat przedstawiony</w:t>
            </w:r>
          </w:p>
          <w:p w:rsidR="00DA1720" w:rsidRPr="009706AD" w:rsidRDefault="00DA1720" w:rsidP="0064708B">
            <w:pPr>
              <w:snapToGrid w:val="0"/>
              <w:spacing w:after="0"/>
              <w:ind w:right="41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20" w:type="dxa"/>
            <w:shd w:val="clear" w:color="auto" w:fill="EEECE1" w:themeFill="background2"/>
          </w:tcPr>
          <w:p w:rsidR="00DA1720" w:rsidRDefault="00DA1720" w:rsidP="0064708B">
            <w:pPr>
              <w:snapToGrid w:val="0"/>
              <w:spacing w:after="0"/>
              <w:ind w:right="410"/>
              <w:rPr>
                <w:rFonts w:ascii="Times New Roman" w:hAnsi="Times New Roman"/>
                <w:sz w:val="20"/>
                <w:szCs w:val="20"/>
              </w:rPr>
            </w:pPr>
            <w:r w:rsidRPr="00661140">
              <w:rPr>
                <w:rFonts w:ascii="Times New Roman" w:hAnsi="Times New Roman"/>
                <w:sz w:val="20"/>
                <w:szCs w:val="20"/>
              </w:rPr>
              <w:t>• scharakteryzować</w:t>
            </w:r>
            <w:r w:rsidRPr="009706AD">
              <w:rPr>
                <w:rFonts w:ascii="Times New Roman" w:hAnsi="Times New Roman"/>
                <w:sz w:val="20"/>
                <w:szCs w:val="20"/>
              </w:rPr>
              <w:t xml:space="preserve"> bohaterkę utworu</w:t>
            </w:r>
          </w:p>
          <w:p w:rsidR="00DA1720" w:rsidRDefault="00DA1720" w:rsidP="0064708B">
            <w:pPr>
              <w:snapToGrid w:val="0"/>
              <w:ind w:right="41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• wskazać cechy gatunkowe ballady w utworze</w:t>
            </w:r>
          </w:p>
          <w:p w:rsidR="00DA1720" w:rsidRDefault="00DA1720" w:rsidP="0064708B">
            <w:pPr>
              <w:snapToGrid w:val="0"/>
              <w:spacing w:after="0"/>
              <w:ind w:right="410"/>
              <w:rPr>
                <w:rFonts w:ascii="Times New Roman" w:hAnsi="Times New Roman"/>
                <w:sz w:val="20"/>
                <w:szCs w:val="20"/>
              </w:rPr>
            </w:pPr>
          </w:p>
          <w:p w:rsidR="00DA1720" w:rsidRPr="009706AD" w:rsidRDefault="00DA1720" w:rsidP="0064708B">
            <w:pPr>
              <w:snapToGrid w:val="0"/>
              <w:spacing w:after="0"/>
              <w:ind w:right="410"/>
              <w:rPr>
                <w:rFonts w:ascii="Times New Roman" w:hAnsi="Times New Roman"/>
                <w:sz w:val="20"/>
                <w:szCs w:val="20"/>
              </w:rPr>
            </w:pPr>
          </w:p>
          <w:p w:rsidR="00DA1720" w:rsidRPr="009706AD" w:rsidRDefault="00DA1720" w:rsidP="0064708B">
            <w:pPr>
              <w:snapToGrid w:val="0"/>
              <w:spacing w:after="0"/>
              <w:ind w:right="41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46" w:type="dxa"/>
            <w:shd w:val="clear" w:color="auto" w:fill="EEECE1" w:themeFill="background2"/>
          </w:tcPr>
          <w:p w:rsidR="00DA1720" w:rsidRPr="009706AD" w:rsidRDefault="00DA1720" w:rsidP="0064708B">
            <w:pPr>
              <w:snapToGrid w:val="0"/>
              <w:spacing w:after="0"/>
              <w:ind w:right="410"/>
              <w:rPr>
                <w:rFonts w:ascii="Times New Roman" w:hAnsi="Times New Roman"/>
                <w:sz w:val="20"/>
                <w:szCs w:val="20"/>
              </w:rPr>
            </w:pPr>
            <w:r w:rsidRPr="009706AD">
              <w:rPr>
                <w:rFonts w:ascii="Times New Roman" w:hAnsi="Times New Roman"/>
                <w:sz w:val="20"/>
                <w:szCs w:val="20"/>
              </w:rPr>
              <w:t>• omówić sposób kreacji bohaterki</w:t>
            </w:r>
          </w:p>
          <w:p w:rsidR="00DA1720" w:rsidRPr="00554C1D" w:rsidRDefault="00DA1720" w:rsidP="0064708B">
            <w:pPr>
              <w:snapToGrid w:val="0"/>
              <w:spacing w:after="0"/>
              <w:ind w:right="410"/>
              <w:rPr>
                <w:rFonts w:ascii="Times New Roman" w:hAnsi="Times New Roman"/>
                <w:sz w:val="20"/>
                <w:szCs w:val="20"/>
              </w:rPr>
            </w:pPr>
            <w:r w:rsidRPr="009706AD">
              <w:rPr>
                <w:rFonts w:ascii="Times New Roman" w:hAnsi="Times New Roman"/>
                <w:sz w:val="20"/>
                <w:szCs w:val="20"/>
              </w:rPr>
              <w:t xml:space="preserve">• </w:t>
            </w:r>
            <w:r w:rsidRPr="00554C1D">
              <w:rPr>
                <w:rFonts w:ascii="Times New Roman" w:hAnsi="Times New Roman"/>
                <w:sz w:val="20"/>
                <w:szCs w:val="20"/>
              </w:rPr>
              <w:t xml:space="preserve">określić rolę pustelnika </w:t>
            </w:r>
          </w:p>
          <w:p w:rsidR="00DA1720" w:rsidRDefault="00DA1720" w:rsidP="0064708B">
            <w:pPr>
              <w:snapToGrid w:val="0"/>
              <w:spacing w:after="0"/>
              <w:ind w:right="410"/>
              <w:rPr>
                <w:rFonts w:ascii="Times New Roman" w:hAnsi="Times New Roman"/>
                <w:sz w:val="20"/>
                <w:szCs w:val="20"/>
              </w:rPr>
            </w:pPr>
            <w:r w:rsidRPr="00554C1D">
              <w:rPr>
                <w:rFonts w:ascii="Times New Roman" w:hAnsi="Times New Roman"/>
                <w:sz w:val="20"/>
                <w:szCs w:val="20"/>
              </w:rPr>
              <w:t>• przedstawić rolę</w:t>
            </w:r>
            <w:r w:rsidRPr="009706AD">
              <w:rPr>
                <w:rFonts w:ascii="Times New Roman" w:hAnsi="Times New Roman"/>
                <w:sz w:val="20"/>
                <w:szCs w:val="20"/>
              </w:rPr>
              <w:t xml:space="preserve"> natury w balladzie</w:t>
            </w:r>
          </w:p>
          <w:p w:rsidR="00DA1720" w:rsidRPr="009706AD" w:rsidRDefault="00DA1720" w:rsidP="0064708B">
            <w:pPr>
              <w:snapToGrid w:val="0"/>
              <w:ind w:right="410"/>
              <w:rPr>
                <w:rFonts w:ascii="Times New Roman" w:hAnsi="Times New Roman"/>
                <w:sz w:val="20"/>
                <w:szCs w:val="20"/>
              </w:rPr>
            </w:pPr>
            <w:r w:rsidRPr="009706AD">
              <w:rPr>
                <w:rFonts w:ascii="Times New Roman" w:hAnsi="Times New Roman"/>
                <w:sz w:val="20"/>
                <w:szCs w:val="20"/>
              </w:rPr>
              <w:t xml:space="preserve">• 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wskazać elementy gotyckie w utworze </w:t>
            </w:r>
          </w:p>
        </w:tc>
        <w:tc>
          <w:tcPr>
            <w:tcW w:w="2346" w:type="dxa"/>
            <w:shd w:val="clear" w:color="auto" w:fill="EEECE1" w:themeFill="background2"/>
          </w:tcPr>
          <w:p w:rsidR="00DA1720" w:rsidRPr="00147348" w:rsidRDefault="00DA1720" w:rsidP="0064708B">
            <w:pPr>
              <w:snapToGrid w:val="0"/>
              <w:spacing w:after="0"/>
              <w:ind w:right="410"/>
              <w:rPr>
                <w:rFonts w:ascii="Times New Roman" w:hAnsi="Times New Roman"/>
                <w:sz w:val="20"/>
                <w:szCs w:val="20"/>
              </w:rPr>
            </w:pPr>
            <w:r w:rsidRPr="00147348">
              <w:rPr>
                <w:rFonts w:ascii="Times New Roman" w:hAnsi="Times New Roman"/>
                <w:sz w:val="20"/>
                <w:szCs w:val="20"/>
              </w:rPr>
              <w:t>• dokonać analizy zabiegów artystycznych, dzięki którym został uzyskany nastrój grozy</w:t>
            </w:r>
          </w:p>
          <w:p w:rsidR="00DA1720" w:rsidRPr="00147348" w:rsidRDefault="00DA1720" w:rsidP="0064708B">
            <w:pPr>
              <w:snapToGrid w:val="0"/>
              <w:spacing w:after="0"/>
              <w:ind w:right="410"/>
              <w:rPr>
                <w:rFonts w:ascii="Times New Roman" w:hAnsi="Times New Roman"/>
                <w:sz w:val="20"/>
                <w:szCs w:val="20"/>
              </w:rPr>
            </w:pPr>
            <w:r w:rsidRPr="00147348">
              <w:rPr>
                <w:rFonts w:ascii="Times New Roman" w:hAnsi="Times New Roman"/>
                <w:sz w:val="20"/>
                <w:szCs w:val="20"/>
              </w:rPr>
              <w:t xml:space="preserve">• omówić 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sposób przedstawienia natury </w:t>
            </w:r>
          </w:p>
        </w:tc>
        <w:tc>
          <w:tcPr>
            <w:tcW w:w="2338" w:type="dxa"/>
            <w:shd w:val="clear" w:color="auto" w:fill="EEECE1" w:themeFill="background2"/>
          </w:tcPr>
          <w:p w:rsidR="00DA1720" w:rsidRDefault="00DA1720" w:rsidP="0064708B">
            <w:pPr>
              <w:snapToGrid w:val="0"/>
              <w:spacing w:after="0"/>
              <w:ind w:right="410"/>
              <w:rPr>
                <w:rFonts w:ascii="Times New Roman" w:hAnsi="Times New Roman"/>
                <w:sz w:val="20"/>
                <w:szCs w:val="20"/>
              </w:rPr>
            </w:pPr>
            <w:r w:rsidRPr="00147348">
              <w:rPr>
                <w:rFonts w:ascii="Times New Roman" w:hAnsi="Times New Roman"/>
                <w:sz w:val="20"/>
                <w:szCs w:val="20"/>
              </w:rPr>
              <w:t>• porównać główną bohaterkę z lady Makbet</w:t>
            </w:r>
          </w:p>
          <w:p w:rsidR="00DA1720" w:rsidRPr="00147348" w:rsidRDefault="00DA1720" w:rsidP="0064708B">
            <w:pPr>
              <w:snapToGrid w:val="0"/>
              <w:spacing w:after="0"/>
              <w:ind w:right="410"/>
              <w:rPr>
                <w:rFonts w:ascii="Times New Roman" w:hAnsi="Times New Roman"/>
                <w:sz w:val="20"/>
                <w:szCs w:val="20"/>
              </w:rPr>
            </w:pPr>
          </w:p>
          <w:p w:rsidR="00DA1720" w:rsidRPr="00491BF6" w:rsidRDefault="00DA1720" w:rsidP="0064708B">
            <w:pPr>
              <w:snapToGrid w:val="0"/>
              <w:spacing w:after="0"/>
              <w:ind w:right="410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DA1720" w:rsidRPr="009706AD" w:rsidTr="0064708B">
        <w:tc>
          <w:tcPr>
            <w:tcW w:w="2325" w:type="dxa"/>
            <w:shd w:val="clear" w:color="auto" w:fill="FFFFFF" w:themeFill="background1"/>
          </w:tcPr>
          <w:p w:rsidR="00DA1720" w:rsidRDefault="00DA1720" w:rsidP="0064708B">
            <w:pPr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 xml:space="preserve">15. </w:t>
            </w:r>
          </w:p>
          <w:p w:rsidR="00DA1720" w:rsidRDefault="00DA1720" w:rsidP="0064708B">
            <w:pPr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>Konteksty i nawiązania</w:t>
            </w:r>
          </w:p>
          <w:p w:rsidR="00DA1720" w:rsidRDefault="00DA1720" w:rsidP="0064708B">
            <w:pPr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i/>
                <w:iCs/>
                <w:sz w:val="20"/>
                <w:szCs w:val="20"/>
              </w:rPr>
              <w:t>O Hani, co się zabiła</w:t>
            </w:r>
            <w:r>
              <w:rPr>
                <w:rFonts w:ascii="Times New Roman" w:hAnsi="Times New Roman"/>
                <w:bCs/>
                <w:sz w:val="20"/>
                <w:szCs w:val="20"/>
              </w:rPr>
              <w:t xml:space="preserve"> Kazimiery Iłłakowiczówny</w:t>
            </w:r>
          </w:p>
        </w:tc>
        <w:tc>
          <w:tcPr>
            <w:tcW w:w="2319" w:type="dxa"/>
            <w:shd w:val="clear" w:color="auto" w:fill="FFFFFF" w:themeFill="background1"/>
          </w:tcPr>
          <w:p w:rsidR="00DA1720" w:rsidRDefault="00DA1720" w:rsidP="0064708B">
            <w:pPr>
              <w:snapToGrid w:val="0"/>
              <w:ind w:right="41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• relacjonować treść utworu </w:t>
            </w:r>
          </w:p>
          <w:p w:rsidR="00DA1720" w:rsidRPr="009706AD" w:rsidRDefault="00DA1720" w:rsidP="0064708B">
            <w:pPr>
              <w:snapToGrid w:val="0"/>
              <w:spacing w:after="0"/>
              <w:ind w:right="41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20" w:type="dxa"/>
            <w:shd w:val="clear" w:color="auto" w:fill="FFFFFF" w:themeFill="background1"/>
          </w:tcPr>
          <w:p w:rsidR="00DA1720" w:rsidRDefault="00DA1720" w:rsidP="0064708B">
            <w:pPr>
              <w:snapToGrid w:val="0"/>
              <w:ind w:right="41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• charakteryzować tytułową bohaterkę </w:t>
            </w:r>
          </w:p>
          <w:p w:rsidR="00DA1720" w:rsidRDefault="00DA1720" w:rsidP="0064708B">
            <w:pPr>
              <w:snapToGrid w:val="0"/>
              <w:ind w:right="41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• wskazać cechy ballady romantycznej </w:t>
            </w:r>
          </w:p>
          <w:p w:rsidR="00DA1720" w:rsidRPr="00661140" w:rsidRDefault="00DA1720" w:rsidP="0064708B">
            <w:pPr>
              <w:snapToGrid w:val="0"/>
              <w:spacing w:after="0"/>
              <w:ind w:right="41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46" w:type="dxa"/>
            <w:shd w:val="clear" w:color="auto" w:fill="FFFFFF" w:themeFill="background1"/>
          </w:tcPr>
          <w:p w:rsidR="00DA1720" w:rsidRDefault="00DA1720" w:rsidP="0064708B">
            <w:pPr>
              <w:snapToGrid w:val="0"/>
              <w:ind w:right="41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• omówić sposób ukazania domowników</w:t>
            </w:r>
          </w:p>
          <w:p w:rsidR="00DA1720" w:rsidRPr="009706AD" w:rsidRDefault="00DA1720" w:rsidP="0064708B">
            <w:pPr>
              <w:snapToGrid w:val="0"/>
              <w:spacing w:after="0"/>
              <w:ind w:right="41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46" w:type="dxa"/>
            <w:shd w:val="clear" w:color="auto" w:fill="FFFFFF" w:themeFill="background1"/>
          </w:tcPr>
          <w:p w:rsidR="00DA1720" w:rsidRDefault="00DA1720" w:rsidP="0064708B">
            <w:pPr>
              <w:snapToGrid w:val="0"/>
              <w:ind w:right="41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• porównać poetykę ballady romantycznej z utworem Iłłakowiczówny </w:t>
            </w:r>
          </w:p>
          <w:p w:rsidR="00DA1720" w:rsidRPr="00147348" w:rsidRDefault="00DA1720" w:rsidP="0064708B">
            <w:pPr>
              <w:snapToGrid w:val="0"/>
              <w:spacing w:after="0"/>
              <w:ind w:right="41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38" w:type="dxa"/>
            <w:shd w:val="clear" w:color="auto" w:fill="FFFFFF" w:themeFill="background1"/>
          </w:tcPr>
          <w:p w:rsidR="00DA1720" w:rsidRPr="00147348" w:rsidRDefault="00DA1720" w:rsidP="0064708B">
            <w:pPr>
              <w:snapToGrid w:val="0"/>
              <w:spacing w:after="0"/>
              <w:ind w:right="41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• omówić sposób potraktowania tematu ludowości w utworze</w:t>
            </w:r>
          </w:p>
        </w:tc>
      </w:tr>
      <w:tr w:rsidR="00DA1720" w:rsidRPr="009706AD" w:rsidTr="0064708B">
        <w:tc>
          <w:tcPr>
            <w:tcW w:w="2325" w:type="dxa"/>
            <w:shd w:val="clear" w:color="auto" w:fill="FFFFFF" w:themeFill="background1"/>
          </w:tcPr>
          <w:p w:rsidR="00DA1720" w:rsidRDefault="00DA1720" w:rsidP="0064708B">
            <w:pPr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 xml:space="preserve">16. </w:t>
            </w:r>
          </w:p>
          <w:p w:rsidR="00DA1720" w:rsidRDefault="00DA1720" w:rsidP="0064708B">
            <w:pPr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i/>
                <w:iCs/>
                <w:sz w:val="20"/>
                <w:szCs w:val="20"/>
              </w:rPr>
              <w:t>Dziady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cz. II – przypomnienie utworu</w:t>
            </w:r>
          </w:p>
        </w:tc>
        <w:tc>
          <w:tcPr>
            <w:tcW w:w="2319" w:type="dxa"/>
            <w:shd w:val="clear" w:color="auto" w:fill="FFFFFF" w:themeFill="background1"/>
          </w:tcPr>
          <w:p w:rsidR="00DA1720" w:rsidRDefault="00DA1720" w:rsidP="0064708B">
            <w:pPr>
              <w:snapToGrid w:val="0"/>
              <w:ind w:right="410"/>
              <w:rPr>
                <w:rFonts w:ascii="Times New Roman" w:hAnsi="Times New Roman"/>
                <w:iCs/>
                <w:sz w:val="20"/>
                <w:szCs w:val="20"/>
              </w:rPr>
            </w:pPr>
            <w:r>
              <w:rPr>
                <w:rFonts w:ascii="Times New Roman" w:hAnsi="Times New Roman"/>
                <w:i/>
                <w:sz w:val="20"/>
                <w:szCs w:val="20"/>
              </w:rPr>
              <w:t xml:space="preserve">• </w:t>
            </w:r>
            <w:r>
              <w:rPr>
                <w:rFonts w:ascii="Times New Roman" w:hAnsi="Times New Roman"/>
                <w:iCs/>
                <w:sz w:val="20"/>
                <w:szCs w:val="20"/>
              </w:rPr>
              <w:t xml:space="preserve">zrelacjonować treść dramatu </w:t>
            </w:r>
          </w:p>
          <w:p w:rsidR="00DA1720" w:rsidRDefault="00DA1720" w:rsidP="0064708B">
            <w:pPr>
              <w:snapToGrid w:val="0"/>
              <w:ind w:right="410"/>
              <w:rPr>
                <w:rFonts w:ascii="Times New Roman" w:hAnsi="Times New Roman"/>
                <w:iCs/>
                <w:sz w:val="20"/>
                <w:szCs w:val="20"/>
              </w:rPr>
            </w:pPr>
            <w:r>
              <w:rPr>
                <w:rFonts w:ascii="Times New Roman" w:hAnsi="Times New Roman"/>
                <w:iCs/>
                <w:sz w:val="20"/>
                <w:szCs w:val="20"/>
              </w:rPr>
              <w:t xml:space="preserve">• wskazać kategorie grzechów, przedstawione w </w:t>
            </w:r>
            <w:r>
              <w:rPr>
                <w:rFonts w:ascii="Times New Roman" w:hAnsi="Times New Roman"/>
                <w:iCs/>
                <w:sz w:val="20"/>
                <w:szCs w:val="20"/>
              </w:rPr>
              <w:lastRenderedPageBreak/>
              <w:t>dramacie</w:t>
            </w:r>
          </w:p>
          <w:p w:rsidR="00DA1720" w:rsidRDefault="00DA1720" w:rsidP="0064708B">
            <w:pPr>
              <w:snapToGrid w:val="0"/>
              <w:ind w:right="41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20" w:type="dxa"/>
            <w:shd w:val="clear" w:color="auto" w:fill="FFFFFF" w:themeFill="background1"/>
          </w:tcPr>
          <w:p w:rsidR="00DA1720" w:rsidRDefault="00DA1720" w:rsidP="0064708B">
            <w:pPr>
              <w:snapToGrid w:val="0"/>
              <w:ind w:right="410"/>
              <w:rPr>
                <w:rFonts w:ascii="Times New Roman" w:hAnsi="Times New Roman"/>
                <w:iCs/>
                <w:sz w:val="20"/>
                <w:szCs w:val="20"/>
              </w:rPr>
            </w:pPr>
            <w:r>
              <w:rPr>
                <w:rFonts w:ascii="Times New Roman" w:hAnsi="Times New Roman"/>
                <w:iCs/>
                <w:sz w:val="20"/>
                <w:szCs w:val="20"/>
              </w:rPr>
              <w:lastRenderedPageBreak/>
              <w:t>• omówić rolę Guślarza</w:t>
            </w:r>
          </w:p>
          <w:p w:rsidR="00DA1720" w:rsidRDefault="00DA1720" w:rsidP="0064708B">
            <w:pPr>
              <w:snapToGrid w:val="0"/>
              <w:ind w:right="410"/>
              <w:rPr>
                <w:rFonts w:ascii="Times New Roman" w:hAnsi="Times New Roman"/>
                <w:iCs/>
                <w:sz w:val="20"/>
                <w:szCs w:val="20"/>
              </w:rPr>
            </w:pPr>
            <w:r>
              <w:rPr>
                <w:rFonts w:ascii="Times New Roman" w:hAnsi="Times New Roman"/>
                <w:iCs/>
                <w:sz w:val="20"/>
                <w:szCs w:val="20"/>
              </w:rPr>
              <w:t xml:space="preserve">• omówić kompozycję utworu </w:t>
            </w:r>
          </w:p>
          <w:p w:rsidR="00DA1720" w:rsidRDefault="00DA1720" w:rsidP="0064708B">
            <w:pPr>
              <w:snapToGrid w:val="0"/>
              <w:ind w:right="41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46" w:type="dxa"/>
            <w:shd w:val="clear" w:color="auto" w:fill="FFFFFF" w:themeFill="background1"/>
          </w:tcPr>
          <w:p w:rsidR="00DA1720" w:rsidRDefault="00DA1720" w:rsidP="0064708B">
            <w:pPr>
              <w:snapToGrid w:val="0"/>
              <w:ind w:right="410"/>
              <w:rPr>
                <w:rFonts w:ascii="Times New Roman" w:hAnsi="Times New Roman"/>
                <w:iCs/>
                <w:sz w:val="20"/>
                <w:szCs w:val="20"/>
              </w:rPr>
            </w:pPr>
            <w:r>
              <w:rPr>
                <w:rFonts w:ascii="Times New Roman" w:hAnsi="Times New Roman"/>
                <w:iCs/>
                <w:sz w:val="20"/>
                <w:szCs w:val="20"/>
              </w:rPr>
              <w:lastRenderedPageBreak/>
              <w:t xml:space="preserve">• wypowiedzieć się na temat sprawiedliwości i moralności w kulturze ludowej na </w:t>
            </w:r>
            <w:r>
              <w:rPr>
                <w:rFonts w:ascii="Times New Roman" w:hAnsi="Times New Roman"/>
                <w:iCs/>
                <w:sz w:val="20"/>
                <w:szCs w:val="20"/>
              </w:rPr>
              <w:lastRenderedPageBreak/>
              <w:t>podstawie utworu</w:t>
            </w:r>
          </w:p>
          <w:p w:rsidR="00DA1720" w:rsidRDefault="00DA1720" w:rsidP="0064708B">
            <w:pPr>
              <w:snapToGrid w:val="0"/>
              <w:ind w:right="41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46" w:type="dxa"/>
            <w:shd w:val="clear" w:color="auto" w:fill="FFFFFF" w:themeFill="background1"/>
          </w:tcPr>
          <w:p w:rsidR="00DA1720" w:rsidRDefault="00DA1720" w:rsidP="0064708B">
            <w:pPr>
              <w:snapToGrid w:val="0"/>
              <w:ind w:right="410"/>
              <w:rPr>
                <w:rFonts w:ascii="Times New Roman" w:hAnsi="Times New Roman"/>
                <w:iCs/>
                <w:sz w:val="20"/>
                <w:szCs w:val="20"/>
              </w:rPr>
            </w:pPr>
            <w:r>
              <w:rPr>
                <w:rFonts w:ascii="Times New Roman" w:hAnsi="Times New Roman"/>
                <w:iCs/>
                <w:sz w:val="20"/>
                <w:szCs w:val="20"/>
              </w:rPr>
              <w:lastRenderedPageBreak/>
              <w:t xml:space="preserve">• zaprezentować sposoby budowania nastroju grozy </w:t>
            </w:r>
          </w:p>
          <w:p w:rsidR="00DA1720" w:rsidRDefault="00DA1720" w:rsidP="0064708B">
            <w:pPr>
              <w:snapToGrid w:val="0"/>
              <w:ind w:right="410"/>
              <w:rPr>
                <w:rFonts w:ascii="Times New Roman" w:hAnsi="Times New Roman"/>
                <w:iCs/>
                <w:sz w:val="20"/>
                <w:szCs w:val="20"/>
              </w:rPr>
            </w:pPr>
          </w:p>
          <w:p w:rsidR="00DA1720" w:rsidRDefault="00DA1720" w:rsidP="0064708B">
            <w:pPr>
              <w:snapToGrid w:val="0"/>
              <w:ind w:right="41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38" w:type="dxa"/>
            <w:shd w:val="clear" w:color="auto" w:fill="FFFFFF" w:themeFill="background1"/>
          </w:tcPr>
          <w:p w:rsidR="00DA1720" w:rsidRDefault="00DA1720" w:rsidP="0064708B">
            <w:pPr>
              <w:snapToGrid w:val="0"/>
              <w:ind w:right="410"/>
              <w:rPr>
                <w:rFonts w:ascii="Times New Roman" w:hAnsi="Times New Roman"/>
                <w:iCs/>
                <w:sz w:val="20"/>
                <w:szCs w:val="20"/>
              </w:rPr>
            </w:pPr>
            <w:r>
              <w:rPr>
                <w:rFonts w:ascii="Times New Roman" w:hAnsi="Times New Roman"/>
                <w:iCs/>
                <w:sz w:val="20"/>
                <w:szCs w:val="20"/>
              </w:rPr>
              <w:lastRenderedPageBreak/>
              <w:t>• wypowiedzieć się na temat różnych aspektów ludowości w utworze</w:t>
            </w:r>
          </w:p>
          <w:p w:rsidR="00DA1720" w:rsidRDefault="00DA1720" w:rsidP="0064708B">
            <w:pPr>
              <w:snapToGrid w:val="0"/>
              <w:spacing w:after="0"/>
              <w:ind w:right="41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iCs/>
                <w:sz w:val="20"/>
                <w:szCs w:val="20"/>
              </w:rPr>
              <w:t xml:space="preserve">• omówić motyw </w:t>
            </w:r>
            <w:r>
              <w:rPr>
                <w:rFonts w:ascii="Times New Roman" w:hAnsi="Times New Roman"/>
                <w:iCs/>
                <w:sz w:val="20"/>
                <w:szCs w:val="20"/>
              </w:rPr>
              <w:lastRenderedPageBreak/>
              <w:t>ducha w znanych sobie tekstach kultury</w:t>
            </w:r>
          </w:p>
        </w:tc>
      </w:tr>
      <w:tr w:rsidR="00DA1720" w:rsidRPr="009706AD" w:rsidTr="0064708B">
        <w:tc>
          <w:tcPr>
            <w:tcW w:w="2325" w:type="dxa"/>
            <w:shd w:val="clear" w:color="auto" w:fill="FFFFFF" w:themeFill="background1"/>
          </w:tcPr>
          <w:p w:rsidR="00DA1720" w:rsidRPr="00602D77" w:rsidRDefault="00DA1720" w:rsidP="0064708B">
            <w:pPr>
              <w:rPr>
                <w:rFonts w:ascii="Times New Roman" w:hAnsi="Times New Roman"/>
                <w:b/>
                <w:sz w:val="20"/>
                <w:szCs w:val="20"/>
              </w:rPr>
            </w:pPr>
            <w:r w:rsidRPr="00602D77">
              <w:rPr>
                <w:rFonts w:ascii="Times New Roman" w:hAnsi="Times New Roman"/>
                <w:b/>
                <w:sz w:val="20"/>
                <w:szCs w:val="20"/>
              </w:rPr>
              <w:lastRenderedPageBreak/>
              <w:t>17., 18., i 19.</w:t>
            </w:r>
          </w:p>
          <w:p w:rsidR="00DA1720" w:rsidRPr="00602D77" w:rsidRDefault="00DA1720" w:rsidP="0064708B">
            <w:pPr>
              <w:rPr>
                <w:rFonts w:ascii="Times New Roman" w:hAnsi="Times New Roman"/>
                <w:b/>
                <w:sz w:val="20"/>
                <w:szCs w:val="20"/>
              </w:rPr>
            </w:pPr>
            <w:r w:rsidRPr="00602D77">
              <w:rPr>
                <w:rFonts w:ascii="Times New Roman" w:hAnsi="Times New Roman"/>
                <w:sz w:val="20"/>
                <w:szCs w:val="20"/>
              </w:rPr>
              <w:t>Obraz miłości romantycznej w Dziadach cz. IV Adama Mickiewicza (lektura uzupełniająca)</w:t>
            </w:r>
          </w:p>
        </w:tc>
        <w:tc>
          <w:tcPr>
            <w:tcW w:w="2319" w:type="dxa"/>
            <w:shd w:val="clear" w:color="auto" w:fill="FFFFFF" w:themeFill="background1"/>
          </w:tcPr>
          <w:p w:rsidR="00DA1720" w:rsidRPr="00602D77" w:rsidRDefault="00DA1720" w:rsidP="0064708B">
            <w:pPr>
              <w:snapToGrid w:val="0"/>
              <w:rPr>
                <w:rFonts w:ascii="Times New Roman" w:hAnsi="Times New Roman"/>
                <w:sz w:val="20"/>
                <w:szCs w:val="20"/>
              </w:rPr>
            </w:pPr>
            <w:r w:rsidRPr="00602D77">
              <w:rPr>
                <w:rFonts w:ascii="Times New Roman" w:hAnsi="Times New Roman"/>
                <w:sz w:val="20"/>
                <w:szCs w:val="20"/>
              </w:rPr>
              <w:t xml:space="preserve">• </w:t>
            </w:r>
            <w:r>
              <w:rPr>
                <w:rFonts w:ascii="Times New Roman" w:hAnsi="Times New Roman"/>
                <w:sz w:val="20"/>
                <w:szCs w:val="20"/>
              </w:rPr>
              <w:t>zrelacjonować</w:t>
            </w:r>
            <w:r w:rsidRPr="00602D77">
              <w:rPr>
                <w:rFonts w:ascii="Times New Roman" w:hAnsi="Times New Roman"/>
                <w:sz w:val="20"/>
                <w:szCs w:val="20"/>
              </w:rPr>
              <w:t xml:space="preserve"> treść dramatu</w:t>
            </w:r>
          </w:p>
          <w:p w:rsidR="00DA1720" w:rsidRPr="00602D77" w:rsidRDefault="00DA1720" w:rsidP="0064708B">
            <w:pPr>
              <w:snapToGrid w:val="0"/>
              <w:rPr>
                <w:rFonts w:ascii="Times New Roman" w:hAnsi="Times New Roman"/>
                <w:sz w:val="20"/>
                <w:szCs w:val="20"/>
              </w:rPr>
            </w:pPr>
            <w:r w:rsidRPr="00602D77">
              <w:rPr>
                <w:rFonts w:ascii="Times New Roman" w:hAnsi="Times New Roman"/>
                <w:sz w:val="20"/>
                <w:szCs w:val="20"/>
              </w:rPr>
              <w:t xml:space="preserve">• </w:t>
            </w:r>
            <w:r>
              <w:rPr>
                <w:rFonts w:ascii="Times New Roman" w:hAnsi="Times New Roman"/>
                <w:sz w:val="20"/>
                <w:szCs w:val="20"/>
              </w:rPr>
              <w:t>wymienić</w:t>
            </w:r>
            <w:r w:rsidRPr="00602D77">
              <w:rPr>
                <w:rFonts w:ascii="Times New Roman" w:hAnsi="Times New Roman"/>
                <w:sz w:val="20"/>
                <w:szCs w:val="20"/>
              </w:rPr>
              <w:t xml:space="preserve"> cechy miłości romantycznej</w:t>
            </w:r>
          </w:p>
          <w:p w:rsidR="00DA1720" w:rsidRPr="00602D77" w:rsidRDefault="00DA1720" w:rsidP="0064708B">
            <w:pPr>
              <w:snapToGrid w:val="0"/>
              <w:ind w:right="41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20" w:type="dxa"/>
            <w:shd w:val="clear" w:color="auto" w:fill="FFFFFF" w:themeFill="background1"/>
          </w:tcPr>
          <w:p w:rsidR="00DA1720" w:rsidRDefault="00DA1720" w:rsidP="0064708B">
            <w:pPr>
              <w:snapToGrid w:val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• omówić kontekst biograficzny</w:t>
            </w:r>
          </w:p>
          <w:p w:rsidR="00DA1720" w:rsidRPr="00F02113" w:rsidRDefault="00DA1720" w:rsidP="0064708B">
            <w:pPr>
              <w:snapToGrid w:val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• wskazać nawiązanie do </w:t>
            </w:r>
            <w:r>
              <w:rPr>
                <w:rFonts w:ascii="Times New Roman" w:hAnsi="Times New Roman"/>
                <w:i/>
                <w:iCs/>
                <w:sz w:val="20"/>
                <w:szCs w:val="20"/>
              </w:rPr>
              <w:t>Dziadów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cz. II</w:t>
            </w:r>
          </w:p>
          <w:p w:rsidR="00DA1720" w:rsidRDefault="00DA1720" w:rsidP="0064708B">
            <w:pPr>
              <w:snapToGrid w:val="0"/>
              <w:rPr>
                <w:rFonts w:ascii="Times New Roman" w:hAnsi="Times New Roman"/>
                <w:sz w:val="20"/>
                <w:szCs w:val="20"/>
              </w:rPr>
            </w:pPr>
            <w:r w:rsidRPr="0034464C">
              <w:rPr>
                <w:rFonts w:ascii="Times New Roman" w:hAnsi="Times New Roman"/>
                <w:sz w:val="20"/>
                <w:szCs w:val="20"/>
              </w:rPr>
              <w:t xml:space="preserve">• </w:t>
            </w:r>
            <w:r>
              <w:rPr>
                <w:rFonts w:ascii="Times New Roman" w:hAnsi="Times New Roman"/>
                <w:sz w:val="20"/>
                <w:szCs w:val="20"/>
              </w:rPr>
              <w:t>scharakteryzować</w:t>
            </w:r>
            <w:r w:rsidRPr="0034464C">
              <w:rPr>
                <w:rFonts w:ascii="Times New Roman" w:hAnsi="Times New Roman"/>
                <w:sz w:val="20"/>
                <w:szCs w:val="20"/>
              </w:rPr>
              <w:t xml:space="preserve"> Gustawa jako bohatera werterowskiego</w:t>
            </w:r>
          </w:p>
          <w:p w:rsidR="00DA1720" w:rsidRPr="00602D77" w:rsidRDefault="00DA1720" w:rsidP="0064708B">
            <w:pPr>
              <w:snapToGrid w:val="0"/>
              <w:rPr>
                <w:rFonts w:ascii="Times New Roman" w:hAnsi="Times New Roman"/>
                <w:sz w:val="20"/>
                <w:szCs w:val="20"/>
              </w:rPr>
            </w:pPr>
            <w:r w:rsidRPr="00602D77">
              <w:rPr>
                <w:rFonts w:ascii="Times New Roman" w:hAnsi="Times New Roman"/>
                <w:sz w:val="20"/>
                <w:szCs w:val="20"/>
              </w:rPr>
              <w:t xml:space="preserve">• </w:t>
            </w:r>
            <w:r>
              <w:rPr>
                <w:rFonts w:ascii="Times New Roman" w:hAnsi="Times New Roman"/>
                <w:sz w:val="20"/>
                <w:szCs w:val="20"/>
              </w:rPr>
              <w:t>omówić</w:t>
            </w:r>
            <w:r w:rsidRPr="00602D77">
              <w:rPr>
                <w:rFonts w:ascii="Times New Roman" w:hAnsi="Times New Roman"/>
                <w:sz w:val="20"/>
                <w:szCs w:val="20"/>
              </w:rPr>
              <w:t xml:space="preserve"> kompozycję utworu</w:t>
            </w:r>
          </w:p>
          <w:p w:rsidR="00DA1720" w:rsidRDefault="00DA1720" w:rsidP="0064708B">
            <w:pPr>
              <w:snapToGrid w:val="0"/>
              <w:ind w:right="410"/>
              <w:rPr>
                <w:rFonts w:ascii="Times New Roman" w:hAnsi="Times New Roman"/>
                <w:iCs/>
                <w:sz w:val="20"/>
                <w:szCs w:val="20"/>
              </w:rPr>
            </w:pPr>
            <w:r w:rsidRPr="00602D77">
              <w:rPr>
                <w:rFonts w:ascii="Times New Roman" w:hAnsi="Times New Roman"/>
                <w:sz w:val="20"/>
                <w:szCs w:val="20"/>
              </w:rPr>
              <w:t xml:space="preserve">• </w:t>
            </w:r>
            <w:r>
              <w:rPr>
                <w:rFonts w:ascii="Times New Roman" w:hAnsi="Times New Roman"/>
                <w:sz w:val="20"/>
                <w:szCs w:val="20"/>
              </w:rPr>
              <w:t>wskazać</w:t>
            </w:r>
            <w:r w:rsidRPr="00602D77">
              <w:rPr>
                <w:rFonts w:ascii="Times New Roman" w:hAnsi="Times New Roman"/>
                <w:sz w:val="20"/>
                <w:szCs w:val="20"/>
              </w:rPr>
              <w:t xml:space="preserve"> w utworze cechy dramatu romantycznego</w:t>
            </w:r>
          </w:p>
        </w:tc>
        <w:tc>
          <w:tcPr>
            <w:tcW w:w="2346" w:type="dxa"/>
            <w:shd w:val="clear" w:color="auto" w:fill="FFFFFF" w:themeFill="background1"/>
          </w:tcPr>
          <w:p w:rsidR="00DA1720" w:rsidRPr="001B63BF" w:rsidRDefault="00DA1720" w:rsidP="0064708B">
            <w:pPr>
              <w:snapToGrid w:val="0"/>
              <w:rPr>
                <w:rFonts w:ascii="Times New Roman" w:hAnsi="Times New Roman"/>
                <w:sz w:val="20"/>
                <w:szCs w:val="20"/>
              </w:rPr>
            </w:pPr>
            <w:r w:rsidRPr="001B63BF">
              <w:rPr>
                <w:rFonts w:ascii="Times New Roman" w:hAnsi="Times New Roman"/>
                <w:sz w:val="20"/>
                <w:szCs w:val="20"/>
              </w:rPr>
              <w:t xml:space="preserve">• </w:t>
            </w:r>
            <w:r>
              <w:rPr>
                <w:rFonts w:ascii="Times New Roman" w:hAnsi="Times New Roman"/>
                <w:sz w:val="20"/>
                <w:szCs w:val="20"/>
              </w:rPr>
              <w:t>porównać</w:t>
            </w:r>
            <w:r w:rsidRPr="001B63BF">
              <w:rPr>
                <w:rFonts w:ascii="Times New Roman" w:hAnsi="Times New Roman"/>
                <w:sz w:val="20"/>
                <w:szCs w:val="20"/>
              </w:rPr>
              <w:t xml:space="preserve"> Księdza jako antagonistę Gustawa ze Starcem z </w:t>
            </w:r>
            <w:r w:rsidRPr="001B63BF">
              <w:rPr>
                <w:rFonts w:ascii="Times New Roman" w:hAnsi="Times New Roman"/>
                <w:i/>
                <w:sz w:val="20"/>
                <w:szCs w:val="20"/>
              </w:rPr>
              <w:t>Romantyczności</w:t>
            </w:r>
          </w:p>
          <w:p w:rsidR="00DA1720" w:rsidRPr="0034464C" w:rsidRDefault="00DA1720" w:rsidP="0064708B">
            <w:pPr>
              <w:snapToGrid w:val="0"/>
              <w:rPr>
                <w:rFonts w:ascii="Times New Roman" w:hAnsi="Times New Roman"/>
                <w:sz w:val="20"/>
                <w:szCs w:val="20"/>
              </w:rPr>
            </w:pPr>
            <w:r w:rsidRPr="0034464C">
              <w:rPr>
                <w:rFonts w:ascii="Times New Roman" w:hAnsi="Times New Roman"/>
                <w:sz w:val="20"/>
                <w:szCs w:val="20"/>
              </w:rPr>
              <w:t xml:space="preserve">• </w:t>
            </w:r>
            <w:r>
              <w:rPr>
                <w:rFonts w:ascii="Times New Roman" w:hAnsi="Times New Roman"/>
                <w:sz w:val="20"/>
                <w:szCs w:val="20"/>
              </w:rPr>
              <w:t>opisać</w:t>
            </w:r>
            <w:r w:rsidRPr="0034464C">
              <w:rPr>
                <w:rFonts w:ascii="Times New Roman" w:hAnsi="Times New Roman"/>
                <w:sz w:val="20"/>
                <w:szCs w:val="20"/>
              </w:rPr>
              <w:t xml:space="preserve"> miłość romantyczną jako religię przeznaczeń</w:t>
            </w:r>
          </w:p>
          <w:p w:rsidR="00DA1720" w:rsidRDefault="00DA1720" w:rsidP="0064708B">
            <w:pPr>
              <w:snapToGrid w:val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• wyjaśnić, na czym polega tragizm głównego bohatera</w:t>
            </w:r>
          </w:p>
          <w:p w:rsidR="00DA1720" w:rsidRDefault="00DA1720" w:rsidP="0064708B">
            <w:pPr>
              <w:snapToGrid w:val="0"/>
              <w:ind w:right="410"/>
              <w:rPr>
                <w:rFonts w:ascii="Times New Roman" w:hAnsi="Times New Roman"/>
                <w:iCs/>
                <w:sz w:val="20"/>
                <w:szCs w:val="20"/>
              </w:rPr>
            </w:pPr>
          </w:p>
        </w:tc>
        <w:tc>
          <w:tcPr>
            <w:tcW w:w="2346" w:type="dxa"/>
            <w:shd w:val="clear" w:color="auto" w:fill="FFFFFF" w:themeFill="background1"/>
          </w:tcPr>
          <w:p w:rsidR="00DA1720" w:rsidRPr="00753EB4" w:rsidRDefault="00DA1720" w:rsidP="0064708B">
            <w:pPr>
              <w:snapToGrid w:val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• analizować środki</w:t>
            </w:r>
            <w:r w:rsidRPr="00753EB4">
              <w:rPr>
                <w:rFonts w:ascii="Times New Roman" w:hAnsi="Times New Roman"/>
                <w:sz w:val="20"/>
                <w:szCs w:val="20"/>
              </w:rPr>
              <w:t>, za pomocą których został wykreowany bohater</w:t>
            </w:r>
          </w:p>
          <w:p w:rsidR="00DA1720" w:rsidRPr="001B63BF" w:rsidRDefault="00DA1720" w:rsidP="0064708B">
            <w:pPr>
              <w:snapToGrid w:val="0"/>
              <w:rPr>
                <w:rFonts w:ascii="Times New Roman" w:hAnsi="Times New Roman"/>
                <w:sz w:val="20"/>
                <w:szCs w:val="20"/>
              </w:rPr>
            </w:pPr>
            <w:r w:rsidRPr="00753EB4">
              <w:rPr>
                <w:rFonts w:ascii="Times New Roman" w:hAnsi="Times New Roman"/>
                <w:sz w:val="20"/>
                <w:szCs w:val="20"/>
              </w:rPr>
              <w:t xml:space="preserve">• </w:t>
            </w:r>
            <w:r>
              <w:rPr>
                <w:rFonts w:ascii="Times New Roman" w:hAnsi="Times New Roman"/>
                <w:sz w:val="20"/>
                <w:szCs w:val="20"/>
              </w:rPr>
              <w:t>omówić</w:t>
            </w:r>
            <w:r w:rsidRPr="00753EB4">
              <w:rPr>
                <w:rFonts w:ascii="Times New Roman" w:hAnsi="Times New Roman"/>
                <w:sz w:val="20"/>
                <w:szCs w:val="20"/>
              </w:rPr>
              <w:t xml:space="preserve"> funkcję literatury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w kształtowaniu </w:t>
            </w:r>
            <w:r w:rsidRPr="001B63BF">
              <w:rPr>
                <w:rFonts w:ascii="Times New Roman" w:hAnsi="Times New Roman"/>
                <w:sz w:val="20"/>
                <w:szCs w:val="20"/>
              </w:rPr>
              <w:t>wyobrażenia o miłości</w:t>
            </w:r>
          </w:p>
          <w:p w:rsidR="00DA1720" w:rsidRPr="009156A4" w:rsidRDefault="00DA1720" w:rsidP="0064708B">
            <w:pPr>
              <w:snapToGrid w:val="0"/>
              <w:rPr>
                <w:rFonts w:ascii="Times New Roman" w:hAnsi="Times New Roman"/>
                <w:i/>
                <w:sz w:val="20"/>
                <w:szCs w:val="20"/>
              </w:rPr>
            </w:pPr>
            <w:r w:rsidRPr="001B63BF">
              <w:rPr>
                <w:rFonts w:ascii="Times New Roman" w:hAnsi="Times New Roman"/>
                <w:sz w:val="20"/>
                <w:szCs w:val="20"/>
              </w:rPr>
              <w:t xml:space="preserve">• </w:t>
            </w:r>
            <w:r>
              <w:rPr>
                <w:rFonts w:ascii="Times New Roman" w:hAnsi="Times New Roman"/>
                <w:sz w:val="20"/>
                <w:szCs w:val="20"/>
              </w:rPr>
              <w:t>porównać</w:t>
            </w:r>
            <w:r w:rsidRPr="001B63BF">
              <w:rPr>
                <w:rFonts w:ascii="Times New Roman" w:hAnsi="Times New Roman"/>
                <w:sz w:val="20"/>
                <w:szCs w:val="20"/>
              </w:rPr>
              <w:t xml:space="preserve"> sposób ukazania obłędu i miłości w </w:t>
            </w:r>
            <w:r w:rsidRPr="001B63BF">
              <w:rPr>
                <w:rFonts w:ascii="Times New Roman" w:hAnsi="Times New Roman"/>
                <w:i/>
                <w:sz w:val="20"/>
                <w:szCs w:val="20"/>
              </w:rPr>
              <w:t>Dziadach</w:t>
            </w:r>
            <w:r w:rsidRPr="001B63BF">
              <w:rPr>
                <w:rFonts w:ascii="Times New Roman" w:hAnsi="Times New Roman"/>
                <w:sz w:val="20"/>
                <w:szCs w:val="20"/>
              </w:rPr>
              <w:t xml:space="preserve"> cz.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IV i </w:t>
            </w:r>
            <w:r>
              <w:rPr>
                <w:rFonts w:ascii="Times New Roman" w:hAnsi="Times New Roman"/>
                <w:i/>
                <w:sz w:val="20"/>
                <w:szCs w:val="20"/>
              </w:rPr>
              <w:t>Romantyczności</w:t>
            </w:r>
          </w:p>
          <w:p w:rsidR="00DA1720" w:rsidRPr="009156A4" w:rsidRDefault="00DA1720" w:rsidP="0064708B">
            <w:pPr>
              <w:snapToGrid w:val="0"/>
              <w:rPr>
                <w:rFonts w:ascii="Times New Roman" w:hAnsi="Times New Roman"/>
                <w:sz w:val="20"/>
                <w:szCs w:val="20"/>
              </w:rPr>
            </w:pPr>
            <w:r w:rsidRPr="0034464C">
              <w:rPr>
                <w:rFonts w:ascii="Times New Roman" w:hAnsi="Times New Roman"/>
                <w:sz w:val="20"/>
                <w:szCs w:val="20"/>
              </w:rPr>
              <w:t xml:space="preserve">• </w:t>
            </w:r>
            <w:r>
              <w:rPr>
                <w:rFonts w:ascii="Times New Roman" w:hAnsi="Times New Roman"/>
                <w:sz w:val="20"/>
                <w:szCs w:val="20"/>
              </w:rPr>
              <w:t>analizować</w:t>
            </w:r>
            <w:r w:rsidRPr="0034464C">
              <w:rPr>
                <w:rFonts w:ascii="Times New Roman" w:hAnsi="Times New Roman"/>
                <w:sz w:val="20"/>
                <w:szCs w:val="20"/>
              </w:rPr>
              <w:t xml:space="preserve"> sens przestrogi wygłoszonej przez Gustawa</w:t>
            </w:r>
          </w:p>
        </w:tc>
        <w:tc>
          <w:tcPr>
            <w:tcW w:w="2338" w:type="dxa"/>
            <w:shd w:val="clear" w:color="auto" w:fill="FFFFFF" w:themeFill="background1"/>
          </w:tcPr>
          <w:p w:rsidR="00DA1720" w:rsidRDefault="00DA1720" w:rsidP="0064708B">
            <w:pPr>
              <w:snapToGrid w:val="0"/>
              <w:rPr>
                <w:rFonts w:ascii="Times New Roman" w:hAnsi="Times New Roman"/>
                <w:sz w:val="20"/>
                <w:szCs w:val="20"/>
              </w:rPr>
            </w:pPr>
            <w:r w:rsidRPr="0034464C">
              <w:rPr>
                <w:rFonts w:ascii="Times New Roman" w:hAnsi="Times New Roman"/>
                <w:sz w:val="20"/>
                <w:szCs w:val="20"/>
              </w:rPr>
              <w:t xml:space="preserve">• </w:t>
            </w:r>
            <w:r>
              <w:rPr>
                <w:rFonts w:ascii="Times New Roman" w:hAnsi="Times New Roman"/>
                <w:sz w:val="20"/>
                <w:szCs w:val="20"/>
              </w:rPr>
              <w:t>analizować</w:t>
            </w:r>
            <w:r w:rsidRPr="0034464C">
              <w:rPr>
                <w:rFonts w:ascii="Times New Roman" w:hAnsi="Times New Roman"/>
                <w:sz w:val="20"/>
                <w:szCs w:val="20"/>
              </w:rPr>
              <w:t xml:space="preserve"> ekspre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sję słowną </w:t>
            </w:r>
            <w:r w:rsidRPr="0034464C">
              <w:rPr>
                <w:rFonts w:ascii="Times New Roman" w:hAnsi="Times New Roman"/>
                <w:sz w:val="20"/>
                <w:szCs w:val="20"/>
              </w:rPr>
              <w:t>w wypowiedziach Gustawa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i omówić</w:t>
            </w:r>
            <w:r w:rsidRPr="0034464C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jej </w:t>
            </w:r>
            <w:r w:rsidRPr="0034464C">
              <w:rPr>
                <w:rFonts w:ascii="Times New Roman" w:hAnsi="Times New Roman"/>
                <w:sz w:val="20"/>
                <w:szCs w:val="20"/>
              </w:rPr>
              <w:t>funkcję</w:t>
            </w:r>
          </w:p>
          <w:p w:rsidR="00DA1720" w:rsidRDefault="00DA1720" w:rsidP="0064708B">
            <w:pPr>
              <w:snapToGrid w:val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iCs/>
                <w:sz w:val="20"/>
                <w:szCs w:val="20"/>
              </w:rPr>
              <w:t xml:space="preserve">• podejmuje dyskusję na temat różnych sposobów pojmowania szczęścia w </w:t>
            </w:r>
            <w:r w:rsidRPr="001B63BF">
              <w:rPr>
                <w:rFonts w:ascii="Times New Roman" w:hAnsi="Times New Roman"/>
                <w:iCs/>
                <w:sz w:val="20"/>
                <w:szCs w:val="20"/>
              </w:rPr>
              <w:t>kontekście sporu pomiędzy Gustawem a Księdzem</w:t>
            </w:r>
          </w:p>
          <w:p w:rsidR="00DA1720" w:rsidRDefault="00DA1720" w:rsidP="0064708B">
            <w:pPr>
              <w:snapToGrid w:val="0"/>
              <w:ind w:right="410"/>
              <w:rPr>
                <w:rFonts w:ascii="Times New Roman" w:hAnsi="Times New Roman"/>
                <w:iCs/>
                <w:sz w:val="20"/>
                <w:szCs w:val="20"/>
              </w:rPr>
            </w:pPr>
          </w:p>
        </w:tc>
      </w:tr>
      <w:tr w:rsidR="00DA1720" w:rsidRPr="009706AD" w:rsidTr="0064708B">
        <w:tc>
          <w:tcPr>
            <w:tcW w:w="2325" w:type="dxa"/>
            <w:shd w:val="clear" w:color="auto" w:fill="FFFFFF" w:themeFill="background1"/>
          </w:tcPr>
          <w:p w:rsidR="00DA1720" w:rsidRPr="009706AD" w:rsidRDefault="00DA1720" w:rsidP="0064708B">
            <w:pPr>
              <w:spacing w:after="0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20</w:t>
            </w:r>
            <w:r w:rsidRPr="009706AD">
              <w:rPr>
                <w:rFonts w:ascii="Times New Roman" w:hAnsi="Times New Roman"/>
                <w:b/>
                <w:sz w:val="20"/>
                <w:szCs w:val="20"/>
              </w:rPr>
              <w:t xml:space="preserve">. </w:t>
            </w:r>
          </w:p>
          <w:p w:rsidR="00DA1720" w:rsidRPr="00602D77" w:rsidRDefault="00DA1720" w:rsidP="0064708B">
            <w:pPr>
              <w:rPr>
                <w:rFonts w:ascii="Times New Roman" w:hAnsi="Times New Roman"/>
                <w:b/>
                <w:sz w:val="20"/>
                <w:szCs w:val="20"/>
              </w:rPr>
            </w:pPr>
            <w:r w:rsidRPr="009706AD">
              <w:rPr>
                <w:rFonts w:ascii="Times New Roman" w:hAnsi="Times New Roman"/>
                <w:sz w:val="20"/>
                <w:szCs w:val="20"/>
              </w:rPr>
              <w:t xml:space="preserve">Konteksty i nawiązania – Konstanty Ildefons Gałczyński, </w:t>
            </w:r>
            <w:r w:rsidRPr="009706AD">
              <w:rPr>
                <w:rFonts w:ascii="Times New Roman" w:hAnsi="Times New Roman"/>
                <w:i/>
                <w:sz w:val="20"/>
                <w:szCs w:val="20"/>
              </w:rPr>
              <w:t>Teatrzyk Zielona Gęś</w:t>
            </w:r>
          </w:p>
        </w:tc>
        <w:tc>
          <w:tcPr>
            <w:tcW w:w="2319" w:type="dxa"/>
            <w:shd w:val="clear" w:color="auto" w:fill="FFFFFF" w:themeFill="background1"/>
          </w:tcPr>
          <w:p w:rsidR="00DA1720" w:rsidRPr="009706AD" w:rsidRDefault="00DA1720" w:rsidP="0064708B">
            <w:pPr>
              <w:snapToGrid w:val="0"/>
              <w:spacing w:after="0"/>
              <w:ind w:right="410"/>
              <w:rPr>
                <w:rFonts w:ascii="Times New Roman" w:hAnsi="Times New Roman"/>
                <w:sz w:val="20"/>
                <w:szCs w:val="20"/>
              </w:rPr>
            </w:pPr>
            <w:r w:rsidRPr="009706AD">
              <w:rPr>
                <w:rFonts w:ascii="Times New Roman" w:hAnsi="Times New Roman"/>
                <w:sz w:val="20"/>
                <w:szCs w:val="20"/>
              </w:rPr>
              <w:t>• wskazać elementy aluzji literackiej w utworach</w:t>
            </w:r>
          </w:p>
          <w:p w:rsidR="00DA1720" w:rsidRPr="00602D77" w:rsidRDefault="00DA1720" w:rsidP="0064708B">
            <w:pPr>
              <w:snapToGrid w:val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20" w:type="dxa"/>
            <w:shd w:val="clear" w:color="auto" w:fill="FFFFFF" w:themeFill="background1"/>
          </w:tcPr>
          <w:p w:rsidR="00DA1720" w:rsidRPr="00C24E4E" w:rsidRDefault="00DA1720" w:rsidP="0064708B">
            <w:pPr>
              <w:snapToGrid w:val="0"/>
              <w:spacing w:after="0"/>
              <w:ind w:right="410"/>
              <w:rPr>
                <w:rFonts w:ascii="Times New Roman" w:hAnsi="Times New Roman"/>
                <w:sz w:val="20"/>
                <w:szCs w:val="20"/>
              </w:rPr>
            </w:pPr>
            <w:r w:rsidRPr="009706AD">
              <w:rPr>
                <w:rFonts w:ascii="Times New Roman" w:hAnsi="Times New Roman"/>
                <w:i/>
                <w:sz w:val="20"/>
                <w:szCs w:val="20"/>
              </w:rPr>
              <w:t>Oda do młodości</w:t>
            </w:r>
            <w:r>
              <w:rPr>
                <w:rFonts w:ascii="Times New Roman" w:hAnsi="Times New Roman"/>
                <w:sz w:val="20"/>
                <w:szCs w:val="20"/>
              </w:rPr>
              <w:t>:</w:t>
            </w:r>
          </w:p>
          <w:p w:rsidR="00DA1720" w:rsidRDefault="00DA1720" w:rsidP="0064708B">
            <w:pPr>
              <w:snapToGrid w:val="0"/>
              <w:spacing w:after="0"/>
              <w:ind w:right="410"/>
              <w:rPr>
                <w:rFonts w:ascii="Times New Roman" w:hAnsi="Times New Roman"/>
                <w:sz w:val="20"/>
                <w:szCs w:val="20"/>
              </w:rPr>
            </w:pPr>
            <w:r w:rsidRPr="009706AD">
              <w:rPr>
                <w:rFonts w:ascii="Times New Roman" w:hAnsi="Times New Roman"/>
                <w:sz w:val="20"/>
                <w:szCs w:val="20"/>
              </w:rPr>
              <w:t xml:space="preserve">• wymienić cechy ody i odnieść 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jej definicję </w:t>
            </w:r>
            <w:r w:rsidRPr="009706AD">
              <w:rPr>
                <w:rFonts w:ascii="Times New Roman" w:hAnsi="Times New Roman"/>
                <w:sz w:val="20"/>
                <w:szCs w:val="20"/>
              </w:rPr>
              <w:t>do utworu Konstantego Ildefonsa Gałczyńskiego</w:t>
            </w:r>
          </w:p>
          <w:p w:rsidR="00DA1720" w:rsidRPr="009706AD" w:rsidRDefault="00DA1720" w:rsidP="0064708B">
            <w:pPr>
              <w:snapToGrid w:val="0"/>
              <w:spacing w:after="0"/>
              <w:ind w:right="410"/>
              <w:rPr>
                <w:rFonts w:ascii="Times New Roman" w:hAnsi="Times New Roman"/>
                <w:sz w:val="20"/>
                <w:szCs w:val="20"/>
              </w:rPr>
            </w:pPr>
          </w:p>
          <w:p w:rsidR="00DA1720" w:rsidRPr="00C24E4E" w:rsidRDefault="00DA1720" w:rsidP="0064708B">
            <w:pPr>
              <w:snapToGrid w:val="0"/>
              <w:spacing w:after="0"/>
              <w:ind w:right="410"/>
              <w:rPr>
                <w:rFonts w:ascii="Times New Roman" w:hAnsi="Times New Roman"/>
                <w:sz w:val="20"/>
                <w:szCs w:val="20"/>
              </w:rPr>
            </w:pPr>
            <w:r w:rsidRPr="009706AD">
              <w:rPr>
                <w:rFonts w:ascii="Times New Roman" w:hAnsi="Times New Roman"/>
                <w:i/>
                <w:sz w:val="20"/>
                <w:szCs w:val="20"/>
              </w:rPr>
              <w:t>On nie doczekał</w:t>
            </w:r>
            <w:r>
              <w:rPr>
                <w:rFonts w:ascii="Times New Roman" w:hAnsi="Times New Roman"/>
                <w:i/>
                <w:sz w:val="20"/>
                <w:szCs w:val="20"/>
              </w:rPr>
              <w:t xml:space="preserve"> się</w:t>
            </w:r>
            <w:r>
              <w:rPr>
                <w:rFonts w:ascii="Times New Roman" w:hAnsi="Times New Roman"/>
                <w:sz w:val="20"/>
                <w:szCs w:val="20"/>
              </w:rPr>
              <w:t>:</w:t>
            </w:r>
          </w:p>
          <w:p w:rsidR="00DA1720" w:rsidRDefault="00DA1720" w:rsidP="0064708B">
            <w:pPr>
              <w:snapToGrid w:val="0"/>
              <w:spacing w:after="0"/>
              <w:ind w:right="410"/>
              <w:rPr>
                <w:rFonts w:ascii="Times New Roman" w:hAnsi="Times New Roman"/>
                <w:sz w:val="20"/>
                <w:szCs w:val="20"/>
              </w:rPr>
            </w:pPr>
            <w:r w:rsidRPr="009706AD">
              <w:rPr>
                <w:rFonts w:ascii="Times New Roman" w:hAnsi="Times New Roman"/>
                <w:sz w:val="20"/>
                <w:szCs w:val="20"/>
              </w:rPr>
              <w:t>• wskazać elementy konwencji romantycznej w utworze</w:t>
            </w:r>
          </w:p>
          <w:p w:rsidR="00DA1720" w:rsidRDefault="00DA1720" w:rsidP="0064708B">
            <w:pPr>
              <w:snapToGrid w:val="0"/>
              <w:spacing w:after="0"/>
              <w:ind w:right="410"/>
              <w:rPr>
                <w:rFonts w:ascii="Times New Roman" w:hAnsi="Times New Roman"/>
                <w:sz w:val="20"/>
                <w:szCs w:val="20"/>
              </w:rPr>
            </w:pPr>
          </w:p>
          <w:p w:rsidR="00DA1720" w:rsidRPr="00C24E4E" w:rsidRDefault="00DA1720" w:rsidP="0064708B">
            <w:pPr>
              <w:snapToGrid w:val="0"/>
              <w:spacing w:after="0"/>
              <w:ind w:right="410"/>
              <w:rPr>
                <w:rFonts w:ascii="Times New Roman" w:hAnsi="Times New Roman"/>
                <w:sz w:val="20"/>
                <w:szCs w:val="20"/>
              </w:rPr>
            </w:pPr>
            <w:r w:rsidRPr="009706AD">
              <w:rPr>
                <w:rFonts w:ascii="Times New Roman" w:hAnsi="Times New Roman"/>
                <w:i/>
                <w:sz w:val="20"/>
                <w:szCs w:val="20"/>
              </w:rPr>
              <w:lastRenderedPageBreak/>
              <w:t xml:space="preserve">Straszna rozmowa Gżegżółki z </w:t>
            </w:r>
            <w:r>
              <w:rPr>
                <w:rFonts w:ascii="Times New Roman" w:hAnsi="Times New Roman"/>
                <w:i/>
                <w:sz w:val="20"/>
                <w:szCs w:val="20"/>
              </w:rPr>
              <w:t>duchem</w:t>
            </w:r>
            <w:r>
              <w:rPr>
                <w:rFonts w:ascii="Times New Roman" w:hAnsi="Times New Roman"/>
                <w:sz w:val="20"/>
                <w:szCs w:val="20"/>
              </w:rPr>
              <w:t>:</w:t>
            </w:r>
          </w:p>
          <w:p w:rsidR="00DA1720" w:rsidRDefault="00DA1720" w:rsidP="0064708B">
            <w:pPr>
              <w:snapToGrid w:val="0"/>
              <w:rPr>
                <w:rFonts w:ascii="Times New Roman" w:hAnsi="Times New Roman"/>
                <w:sz w:val="20"/>
                <w:szCs w:val="20"/>
              </w:rPr>
            </w:pPr>
            <w:r w:rsidRPr="00234211">
              <w:rPr>
                <w:rFonts w:ascii="Times New Roman" w:hAnsi="Times New Roman"/>
                <w:sz w:val="20"/>
                <w:szCs w:val="20"/>
              </w:rPr>
              <w:t xml:space="preserve">• omówić efekt humorystyczny utworu w kontekście romantycznej roli świata nadprzyrodzonego </w:t>
            </w:r>
          </w:p>
        </w:tc>
        <w:tc>
          <w:tcPr>
            <w:tcW w:w="2346" w:type="dxa"/>
            <w:shd w:val="clear" w:color="auto" w:fill="FFFFFF" w:themeFill="background1"/>
          </w:tcPr>
          <w:p w:rsidR="00DA1720" w:rsidRPr="00C24E4E" w:rsidRDefault="00DA1720" w:rsidP="0064708B">
            <w:pPr>
              <w:snapToGrid w:val="0"/>
              <w:spacing w:after="0"/>
              <w:ind w:right="410"/>
              <w:rPr>
                <w:rFonts w:ascii="Times New Roman" w:hAnsi="Times New Roman"/>
                <w:sz w:val="20"/>
                <w:szCs w:val="20"/>
              </w:rPr>
            </w:pPr>
            <w:r w:rsidRPr="009706AD">
              <w:rPr>
                <w:rFonts w:ascii="Times New Roman" w:hAnsi="Times New Roman"/>
                <w:i/>
                <w:sz w:val="20"/>
                <w:szCs w:val="20"/>
              </w:rPr>
              <w:lastRenderedPageBreak/>
              <w:t>Oda do młodości</w:t>
            </w:r>
            <w:r>
              <w:rPr>
                <w:rFonts w:ascii="Times New Roman" w:hAnsi="Times New Roman"/>
                <w:sz w:val="20"/>
                <w:szCs w:val="20"/>
              </w:rPr>
              <w:t>:</w:t>
            </w:r>
          </w:p>
          <w:p w:rsidR="00DA1720" w:rsidRDefault="00DA1720" w:rsidP="0064708B">
            <w:pPr>
              <w:snapToGrid w:val="0"/>
              <w:spacing w:after="0"/>
              <w:ind w:right="410"/>
              <w:rPr>
                <w:rFonts w:ascii="Times New Roman" w:hAnsi="Times New Roman"/>
                <w:sz w:val="20"/>
                <w:szCs w:val="20"/>
              </w:rPr>
            </w:pPr>
            <w:r w:rsidRPr="009706AD">
              <w:rPr>
                <w:rFonts w:ascii="Times New Roman" w:hAnsi="Times New Roman"/>
                <w:sz w:val="20"/>
                <w:szCs w:val="20"/>
              </w:rPr>
              <w:t>• wyjaśnić</w:t>
            </w:r>
            <w:r>
              <w:rPr>
                <w:rFonts w:ascii="Times New Roman" w:hAnsi="Times New Roman"/>
                <w:sz w:val="20"/>
                <w:szCs w:val="20"/>
              </w:rPr>
              <w:t>,</w:t>
            </w:r>
            <w:r w:rsidRPr="009706AD">
              <w:rPr>
                <w:rFonts w:ascii="Times New Roman" w:hAnsi="Times New Roman"/>
                <w:sz w:val="20"/>
                <w:szCs w:val="20"/>
              </w:rPr>
              <w:t xml:space="preserve"> na czym polega i z czego wynika efekt komiczny uzyskany w </w:t>
            </w:r>
            <w:r>
              <w:rPr>
                <w:rFonts w:ascii="Times New Roman" w:hAnsi="Times New Roman"/>
                <w:sz w:val="20"/>
                <w:szCs w:val="20"/>
              </w:rPr>
              <w:t>utworze</w:t>
            </w:r>
          </w:p>
          <w:p w:rsidR="00DA1720" w:rsidRDefault="00DA1720" w:rsidP="0064708B">
            <w:pPr>
              <w:snapToGrid w:val="0"/>
              <w:spacing w:after="0"/>
              <w:ind w:right="410"/>
              <w:rPr>
                <w:rFonts w:ascii="Times New Roman" w:hAnsi="Times New Roman"/>
                <w:sz w:val="20"/>
                <w:szCs w:val="20"/>
              </w:rPr>
            </w:pPr>
          </w:p>
          <w:p w:rsidR="00DA1720" w:rsidRPr="00C24E4E" w:rsidRDefault="00DA1720" w:rsidP="0064708B">
            <w:pPr>
              <w:snapToGrid w:val="0"/>
              <w:spacing w:after="0"/>
              <w:ind w:right="410"/>
              <w:rPr>
                <w:rFonts w:ascii="Times New Roman" w:hAnsi="Times New Roman"/>
                <w:sz w:val="20"/>
                <w:szCs w:val="20"/>
              </w:rPr>
            </w:pPr>
            <w:r w:rsidRPr="009706AD">
              <w:rPr>
                <w:rFonts w:ascii="Times New Roman" w:hAnsi="Times New Roman"/>
                <w:i/>
                <w:sz w:val="20"/>
                <w:szCs w:val="20"/>
              </w:rPr>
              <w:t>On nie doczekał</w:t>
            </w:r>
            <w:r>
              <w:rPr>
                <w:rFonts w:ascii="Times New Roman" w:hAnsi="Times New Roman"/>
                <w:i/>
                <w:sz w:val="20"/>
                <w:szCs w:val="20"/>
              </w:rPr>
              <w:t xml:space="preserve"> się</w:t>
            </w:r>
            <w:r>
              <w:rPr>
                <w:rFonts w:ascii="Times New Roman" w:hAnsi="Times New Roman"/>
                <w:sz w:val="20"/>
                <w:szCs w:val="20"/>
              </w:rPr>
              <w:t>:</w:t>
            </w:r>
          </w:p>
          <w:p w:rsidR="00DA1720" w:rsidRPr="009706AD" w:rsidRDefault="00DA1720" w:rsidP="0064708B">
            <w:pPr>
              <w:snapToGrid w:val="0"/>
              <w:spacing w:after="0"/>
              <w:ind w:right="410"/>
              <w:rPr>
                <w:rFonts w:ascii="Times New Roman" w:hAnsi="Times New Roman"/>
                <w:sz w:val="20"/>
                <w:szCs w:val="20"/>
              </w:rPr>
            </w:pPr>
            <w:r w:rsidRPr="009706AD">
              <w:rPr>
                <w:rFonts w:ascii="Times New Roman" w:hAnsi="Times New Roman"/>
                <w:sz w:val="20"/>
                <w:szCs w:val="20"/>
              </w:rPr>
              <w:t>• wyjaśnić</w:t>
            </w:r>
            <w:r>
              <w:rPr>
                <w:rFonts w:ascii="Times New Roman" w:hAnsi="Times New Roman"/>
                <w:sz w:val="20"/>
                <w:szCs w:val="20"/>
              </w:rPr>
              <w:t>,</w:t>
            </w:r>
            <w:r w:rsidRPr="009706AD">
              <w:rPr>
                <w:rFonts w:ascii="Times New Roman" w:hAnsi="Times New Roman"/>
                <w:sz w:val="20"/>
                <w:szCs w:val="20"/>
              </w:rPr>
              <w:t xml:space="preserve"> na czym polega parodia w utworze </w:t>
            </w:r>
          </w:p>
          <w:p w:rsidR="00DA1720" w:rsidRDefault="00DA1720" w:rsidP="0064708B">
            <w:pPr>
              <w:snapToGrid w:val="0"/>
              <w:spacing w:after="0"/>
              <w:ind w:right="410"/>
              <w:rPr>
                <w:rFonts w:ascii="Times New Roman" w:hAnsi="Times New Roman"/>
                <w:sz w:val="20"/>
                <w:szCs w:val="20"/>
              </w:rPr>
            </w:pPr>
            <w:r w:rsidRPr="009706AD">
              <w:rPr>
                <w:rFonts w:ascii="Times New Roman" w:hAnsi="Times New Roman"/>
                <w:sz w:val="20"/>
                <w:szCs w:val="20"/>
              </w:rPr>
              <w:t xml:space="preserve">• </w:t>
            </w:r>
            <w:r>
              <w:rPr>
                <w:rFonts w:ascii="Times New Roman" w:hAnsi="Times New Roman"/>
                <w:sz w:val="20"/>
                <w:szCs w:val="20"/>
              </w:rPr>
              <w:t>z</w:t>
            </w:r>
            <w:r w:rsidRPr="009706AD">
              <w:rPr>
                <w:rFonts w:ascii="Times New Roman" w:hAnsi="Times New Roman"/>
                <w:sz w:val="20"/>
                <w:szCs w:val="20"/>
              </w:rPr>
              <w:t>interpretować funkcję didaskaliów</w:t>
            </w:r>
          </w:p>
          <w:p w:rsidR="00DA1720" w:rsidRDefault="00DA1720" w:rsidP="0064708B">
            <w:pPr>
              <w:snapToGrid w:val="0"/>
              <w:spacing w:after="0"/>
              <w:ind w:right="410"/>
              <w:rPr>
                <w:rFonts w:ascii="Times New Roman" w:hAnsi="Times New Roman"/>
                <w:sz w:val="20"/>
                <w:szCs w:val="20"/>
              </w:rPr>
            </w:pPr>
          </w:p>
          <w:p w:rsidR="00DA1720" w:rsidRPr="00C24E4E" w:rsidRDefault="00DA1720" w:rsidP="0064708B">
            <w:pPr>
              <w:snapToGrid w:val="0"/>
              <w:spacing w:after="0"/>
              <w:ind w:right="410"/>
              <w:rPr>
                <w:rFonts w:ascii="Times New Roman" w:hAnsi="Times New Roman"/>
                <w:sz w:val="20"/>
                <w:szCs w:val="20"/>
              </w:rPr>
            </w:pPr>
            <w:r w:rsidRPr="009706AD">
              <w:rPr>
                <w:rFonts w:ascii="Times New Roman" w:hAnsi="Times New Roman"/>
                <w:i/>
                <w:sz w:val="20"/>
                <w:szCs w:val="20"/>
              </w:rPr>
              <w:lastRenderedPageBreak/>
              <w:t>Straszna rozmowa Gżegżółki z duchem</w:t>
            </w:r>
            <w:r>
              <w:rPr>
                <w:rFonts w:ascii="Times New Roman" w:hAnsi="Times New Roman"/>
                <w:sz w:val="20"/>
                <w:szCs w:val="20"/>
              </w:rPr>
              <w:t>:</w:t>
            </w:r>
          </w:p>
          <w:p w:rsidR="00DA1720" w:rsidRPr="009706AD" w:rsidRDefault="00DA1720" w:rsidP="0064708B">
            <w:pPr>
              <w:snapToGrid w:val="0"/>
              <w:spacing w:after="0"/>
              <w:ind w:right="410"/>
              <w:rPr>
                <w:rFonts w:ascii="Times New Roman" w:hAnsi="Times New Roman"/>
                <w:sz w:val="20"/>
                <w:szCs w:val="20"/>
              </w:rPr>
            </w:pPr>
            <w:r w:rsidRPr="009706AD">
              <w:rPr>
                <w:rFonts w:ascii="Times New Roman" w:hAnsi="Times New Roman"/>
                <w:sz w:val="20"/>
                <w:szCs w:val="20"/>
              </w:rPr>
              <w:t>• omówić funkcję występowania świata nadprzyrodzonego w utworach romantycznych</w:t>
            </w:r>
          </w:p>
          <w:p w:rsidR="00DA1720" w:rsidRPr="001B63BF" w:rsidRDefault="00DA1720" w:rsidP="0064708B">
            <w:pPr>
              <w:snapToGrid w:val="0"/>
              <w:rPr>
                <w:rFonts w:ascii="Times New Roman" w:hAnsi="Times New Roman"/>
                <w:sz w:val="20"/>
                <w:szCs w:val="20"/>
              </w:rPr>
            </w:pPr>
            <w:r w:rsidRPr="009706AD">
              <w:rPr>
                <w:rFonts w:ascii="Times New Roman" w:hAnsi="Times New Roman"/>
                <w:sz w:val="20"/>
                <w:szCs w:val="20"/>
              </w:rPr>
              <w:t xml:space="preserve">• </w:t>
            </w:r>
            <w:r>
              <w:rPr>
                <w:rFonts w:ascii="Times New Roman" w:hAnsi="Times New Roman"/>
                <w:sz w:val="20"/>
                <w:szCs w:val="20"/>
              </w:rPr>
              <w:t>z</w:t>
            </w:r>
            <w:r w:rsidRPr="009706AD">
              <w:rPr>
                <w:rFonts w:ascii="Times New Roman" w:hAnsi="Times New Roman"/>
                <w:sz w:val="20"/>
                <w:szCs w:val="20"/>
              </w:rPr>
              <w:t xml:space="preserve">interpretować tytuł 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utworu </w:t>
            </w:r>
            <w:r w:rsidRPr="009706AD">
              <w:rPr>
                <w:rFonts w:ascii="Times New Roman" w:hAnsi="Times New Roman"/>
                <w:sz w:val="20"/>
                <w:szCs w:val="20"/>
              </w:rPr>
              <w:t>w kontekście atmosfery grozy</w:t>
            </w:r>
          </w:p>
        </w:tc>
        <w:tc>
          <w:tcPr>
            <w:tcW w:w="2346" w:type="dxa"/>
            <w:shd w:val="clear" w:color="auto" w:fill="FFFFFF" w:themeFill="background1"/>
          </w:tcPr>
          <w:p w:rsidR="00DA1720" w:rsidRPr="00C24E4E" w:rsidRDefault="00DA1720" w:rsidP="0064708B">
            <w:pPr>
              <w:snapToGrid w:val="0"/>
              <w:spacing w:after="0"/>
              <w:ind w:right="410"/>
              <w:rPr>
                <w:rFonts w:ascii="Times New Roman" w:hAnsi="Times New Roman"/>
                <w:sz w:val="20"/>
                <w:szCs w:val="20"/>
              </w:rPr>
            </w:pPr>
            <w:r w:rsidRPr="009706AD">
              <w:rPr>
                <w:rFonts w:ascii="Times New Roman" w:hAnsi="Times New Roman"/>
                <w:i/>
                <w:sz w:val="20"/>
                <w:szCs w:val="20"/>
              </w:rPr>
              <w:lastRenderedPageBreak/>
              <w:t>On nie doczekał</w:t>
            </w:r>
            <w:r>
              <w:rPr>
                <w:rFonts w:ascii="Times New Roman" w:hAnsi="Times New Roman"/>
                <w:i/>
                <w:sz w:val="20"/>
                <w:szCs w:val="20"/>
              </w:rPr>
              <w:t xml:space="preserve"> się</w:t>
            </w:r>
            <w:r>
              <w:rPr>
                <w:rFonts w:ascii="Times New Roman" w:hAnsi="Times New Roman"/>
                <w:sz w:val="20"/>
                <w:szCs w:val="20"/>
              </w:rPr>
              <w:t>:</w:t>
            </w:r>
          </w:p>
          <w:p w:rsidR="00DA1720" w:rsidRPr="009706AD" w:rsidRDefault="00DA1720" w:rsidP="0064708B">
            <w:pPr>
              <w:snapToGrid w:val="0"/>
              <w:spacing w:after="0"/>
              <w:ind w:right="410"/>
              <w:rPr>
                <w:rFonts w:ascii="Times New Roman" w:hAnsi="Times New Roman"/>
                <w:sz w:val="20"/>
                <w:szCs w:val="20"/>
              </w:rPr>
            </w:pPr>
            <w:r w:rsidRPr="009706AD">
              <w:rPr>
                <w:rFonts w:ascii="Times New Roman" w:hAnsi="Times New Roman"/>
                <w:sz w:val="20"/>
                <w:szCs w:val="20"/>
              </w:rPr>
              <w:t xml:space="preserve">• </w:t>
            </w:r>
            <w:r>
              <w:rPr>
                <w:rFonts w:ascii="Times New Roman" w:hAnsi="Times New Roman"/>
                <w:sz w:val="20"/>
                <w:szCs w:val="20"/>
              </w:rPr>
              <w:t>dokonać analizy</w:t>
            </w:r>
            <w:r w:rsidRPr="009706AD">
              <w:rPr>
                <w:rFonts w:ascii="Times New Roman" w:hAnsi="Times New Roman"/>
                <w:sz w:val="20"/>
                <w:szCs w:val="20"/>
              </w:rPr>
              <w:t xml:space="preserve"> reakc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ji bohatera romantycznego utworu i </w:t>
            </w:r>
            <w:r w:rsidRPr="009706AD">
              <w:rPr>
                <w:rFonts w:ascii="Times New Roman" w:hAnsi="Times New Roman"/>
                <w:sz w:val="20"/>
                <w:szCs w:val="20"/>
              </w:rPr>
              <w:t>wyjaśnić przyczynę ich prześmiewczego potraktowania</w:t>
            </w:r>
          </w:p>
          <w:p w:rsidR="00DA1720" w:rsidRDefault="00DA1720" w:rsidP="0064708B">
            <w:pPr>
              <w:snapToGrid w:val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38" w:type="dxa"/>
            <w:shd w:val="clear" w:color="auto" w:fill="FFFFFF" w:themeFill="background1"/>
          </w:tcPr>
          <w:p w:rsidR="00DA1720" w:rsidRPr="00051DB7" w:rsidRDefault="00DA1720" w:rsidP="0064708B">
            <w:pPr>
              <w:snapToGrid w:val="0"/>
              <w:spacing w:after="0"/>
              <w:ind w:right="410"/>
              <w:rPr>
                <w:rFonts w:ascii="Times New Roman" w:hAnsi="Times New Roman"/>
                <w:i/>
                <w:iCs/>
                <w:sz w:val="20"/>
                <w:szCs w:val="20"/>
              </w:rPr>
            </w:pPr>
            <w:r>
              <w:rPr>
                <w:rFonts w:ascii="Times New Roman" w:hAnsi="Times New Roman"/>
                <w:i/>
                <w:iCs/>
                <w:sz w:val="20"/>
                <w:szCs w:val="20"/>
              </w:rPr>
              <w:t>On nie doczekał się:</w:t>
            </w:r>
          </w:p>
          <w:p w:rsidR="00DA1720" w:rsidRPr="009706AD" w:rsidRDefault="00DA1720" w:rsidP="0064708B">
            <w:pPr>
              <w:snapToGrid w:val="0"/>
              <w:spacing w:after="0"/>
              <w:ind w:right="410"/>
              <w:rPr>
                <w:rFonts w:ascii="Times New Roman" w:hAnsi="Times New Roman"/>
                <w:sz w:val="20"/>
                <w:szCs w:val="20"/>
              </w:rPr>
            </w:pPr>
            <w:r w:rsidRPr="009706AD">
              <w:rPr>
                <w:rFonts w:ascii="Times New Roman" w:hAnsi="Times New Roman"/>
                <w:sz w:val="20"/>
                <w:szCs w:val="20"/>
              </w:rPr>
              <w:t xml:space="preserve">• </w:t>
            </w:r>
            <w:r>
              <w:rPr>
                <w:rFonts w:ascii="Times New Roman" w:hAnsi="Times New Roman"/>
                <w:sz w:val="20"/>
                <w:szCs w:val="20"/>
              </w:rPr>
              <w:t>dokonać analizy</w:t>
            </w:r>
            <w:r w:rsidRPr="009706AD">
              <w:rPr>
                <w:rFonts w:ascii="Times New Roman" w:hAnsi="Times New Roman"/>
                <w:sz w:val="20"/>
                <w:szCs w:val="20"/>
              </w:rPr>
              <w:t xml:space="preserve"> wypowiedzi bohaterów utworu i omówić funkcję kontrastu</w:t>
            </w:r>
          </w:p>
          <w:p w:rsidR="00DA1720" w:rsidRPr="0034464C" w:rsidRDefault="00DA1720" w:rsidP="0064708B">
            <w:pPr>
              <w:snapToGrid w:val="0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DA1720" w:rsidRPr="009706AD" w:rsidTr="0064708B">
        <w:tc>
          <w:tcPr>
            <w:tcW w:w="2325" w:type="dxa"/>
            <w:shd w:val="clear" w:color="auto" w:fill="FFFFFF" w:themeFill="background1"/>
          </w:tcPr>
          <w:p w:rsidR="00DA1720" w:rsidRDefault="00DA1720" w:rsidP="0064708B">
            <w:pPr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lastRenderedPageBreak/>
              <w:t xml:space="preserve">21. </w:t>
            </w:r>
          </w:p>
          <w:p w:rsidR="00DA1720" w:rsidRPr="00F84A39" w:rsidRDefault="00DA1720" w:rsidP="0064708B">
            <w:pPr>
              <w:rPr>
                <w:rFonts w:ascii="Times New Roman" w:hAnsi="Times New Roman"/>
                <w:i/>
                <w:iCs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Liryka miłosna Adama Mickiewicza – </w:t>
            </w:r>
            <w:r>
              <w:rPr>
                <w:rFonts w:ascii="Times New Roman" w:hAnsi="Times New Roman"/>
                <w:i/>
                <w:iCs/>
                <w:sz w:val="20"/>
                <w:szCs w:val="20"/>
              </w:rPr>
              <w:t>Niepewność</w:t>
            </w:r>
          </w:p>
        </w:tc>
        <w:tc>
          <w:tcPr>
            <w:tcW w:w="2319" w:type="dxa"/>
            <w:shd w:val="clear" w:color="auto" w:fill="FFFFFF" w:themeFill="background1"/>
          </w:tcPr>
          <w:p w:rsidR="00DA1720" w:rsidRDefault="00DA1720" w:rsidP="0064708B">
            <w:pPr>
              <w:snapToGrid w:val="0"/>
              <w:ind w:right="41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• zrelacjonować treść wiersza</w:t>
            </w:r>
          </w:p>
          <w:p w:rsidR="00DA1720" w:rsidRDefault="00DA1720" w:rsidP="0064708B">
            <w:pPr>
              <w:snapToGrid w:val="0"/>
              <w:ind w:right="41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• określić rodzaj liryki</w:t>
            </w:r>
          </w:p>
          <w:p w:rsidR="00DA1720" w:rsidRPr="009706AD" w:rsidRDefault="00DA1720" w:rsidP="0064708B">
            <w:pPr>
              <w:snapToGrid w:val="0"/>
              <w:spacing w:after="0"/>
              <w:ind w:right="41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20" w:type="dxa"/>
            <w:shd w:val="clear" w:color="auto" w:fill="FFFFFF" w:themeFill="background1"/>
          </w:tcPr>
          <w:p w:rsidR="00DA1720" w:rsidRDefault="00DA1720" w:rsidP="0064708B">
            <w:pPr>
              <w:snapToGrid w:val="0"/>
              <w:ind w:right="41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• omówić kontekst biograficzny</w:t>
            </w:r>
          </w:p>
          <w:p w:rsidR="00DA1720" w:rsidRDefault="00DA1720" w:rsidP="0064708B">
            <w:pPr>
              <w:snapToGrid w:val="0"/>
              <w:ind w:right="41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• wypowiedzieć się na temat podmiotu lirycznego</w:t>
            </w:r>
          </w:p>
          <w:p w:rsidR="00DA1720" w:rsidRDefault="00DA1720" w:rsidP="0064708B">
            <w:pPr>
              <w:snapToGrid w:val="0"/>
              <w:ind w:right="41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• omówić kompozycję erotyku</w:t>
            </w:r>
          </w:p>
          <w:p w:rsidR="00DA1720" w:rsidRPr="00263426" w:rsidRDefault="00DA1720" w:rsidP="0064708B">
            <w:pPr>
              <w:snapToGrid w:val="0"/>
              <w:spacing w:after="0"/>
              <w:ind w:right="410"/>
              <w:rPr>
                <w:rFonts w:ascii="Times New Roman" w:hAnsi="Times New Roman"/>
                <w:iCs/>
                <w:sz w:val="20"/>
                <w:szCs w:val="20"/>
              </w:rPr>
            </w:pPr>
          </w:p>
        </w:tc>
        <w:tc>
          <w:tcPr>
            <w:tcW w:w="2346" w:type="dxa"/>
            <w:shd w:val="clear" w:color="auto" w:fill="FFFFFF" w:themeFill="background1"/>
          </w:tcPr>
          <w:p w:rsidR="00DA1720" w:rsidRDefault="00DA1720" w:rsidP="0064708B">
            <w:pPr>
              <w:snapToGrid w:val="0"/>
              <w:ind w:right="41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• wskazać środki językowe użyte w wierszu i określić ich funkcję</w:t>
            </w:r>
          </w:p>
          <w:p w:rsidR="00DA1720" w:rsidRPr="007170FA" w:rsidRDefault="00DA1720" w:rsidP="0064708B">
            <w:pPr>
              <w:snapToGrid w:val="0"/>
              <w:ind w:right="41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• omówić sposób przedstawienia relacji pomiędzy podmiotem lirycznym a bohaterką wiersza</w:t>
            </w:r>
          </w:p>
        </w:tc>
        <w:tc>
          <w:tcPr>
            <w:tcW w:w="2346" w:type="dxa"/>
            <w:shd w:val="clear" w:color="auto" w:fill="FFFFFF" w:themeFill="background1"/>
          </w:tcPr>
          <w:p w:rsidR="00DA1720" w:rsidRDefault="00DA1720" w:rsidP="0064708B">
            <w:pPr>
              <w:snapToGrid w:val="0"/>
              <w:ind w:right="41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• interpretować funkcję stylistyczną pytań umieszczonych na końcu każdej strofy</w:t>
            </w:r>
          </w:p>
          <w:p w:rsidR="00DA1720" w:rsidRPr="007170FA" w:rsidRDefault="00DA1720" w:rsidP="0064708B">
            <w:pPr>
              <w:snapToGrid w:val="0"/>
              <w:spacing w:after="0"/>
              <w:ind w:right="410"/>
              <w:rPr>
                <w:rFonts w:ascii="Times New Roman" w:hAnsi="Times New Roman"/>
                <w:iCs/>
                <w:sz w:val="20"/>
                <w:szCs w:val="20"/>
              </w:rPr>
            </w:pPr>
          </w:p>
        </w:tc>
        <w:tc>
          <w:tcPr>
            <w:tcW w:w="2338" w:type="dxa"/>
            <w:shd w:val="clear" w:color="auto" w:fill="FFFFFF" w:themeFill="background1"/>
          </w:tcPr>
          <w:p w:rsidR="00DA1720" w:rsidRPr="007170FA" w:rsidRDefault="00DA1720" w:rsidP="0064708B">
            <w:pPr>
              <w:snapToGrid w:val="0"/>
              <w:spacing w:after="0"/>
              <w:ind w:right="41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iCs/>
                <w:sz w:val="20"/>
                <w:szCs w:val="20"/>
              </w:rPr>
              <w:t>• wypowiedzieć się na temat roli miłości w życiu romantyka</w:t>
            </w:r>
          </w:p>
        </w:tc>
      </w:tr>
      <w:tr w:rsidR="00DA1720" w:rsidRPr="009706AD" w:rsidTr="0064708B">
        <w:tc>
          <w:tcPr>
            <w:tcW w:w="2325" w:type="dxa"/>
            <w:shd w:val="clear" w:color="auto" w:fill="D9D9D9"/>
          </w:tcPr>
          <w:p w:rsidR="00DA1720" w:rsidRDefault="00DA1720" w:rsidP="0064708B">
            <w:pPr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 xml:space="preserve">22. </w:t>
            </w:r>
          </w:p>
          <w:p w:rsidR="00DA1720" w:rsidRPr="00ED618D" w:rsidRDefault="00DA1720" w:rsidP="0064708B">
            <w:pPr>
              <w:rPr>
                <w:rFonts w:ascii="Times New Roman" w:hAnsi="Times New Roman"/>
                <w:bCs/>
                <w:i/>
                <w:iCs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>W</w:t>
            </w:r>
            <w:r w:rsidRPr="0070074F">
              <w:rPr>
                <w:rFonts w:ascii="Times New Roman" w:hAnsi="Times New Roman"/>
                <w:bCs/>
                <w:sz w:val="20"/>
                <w:szCs w:val="20"/>
              </w:rPr>
              <w:t>ędrówka samotnego wygnańca po krainach Wschodu</w:t>
            </w:r>
            <w:r>
              <w:rPr>
                <w:rFonts w:ascii="Times New Roman" w:hAnsi="Times New Roman"/>
                <w:bCs/>
                <w:sz w:val="20"/>
                <w:szCs w:val="20"/>
              </w:rPr>
              <w:t xml:space="preserve"> – </w:t>
            </w:r>
            <w:r>
              <w:rPr>
                <w:rFonts w:ascii="Times New Roman" w:hAnsi="Times New Roman"/>
                <w:bCs/>
                <w:i/>
                <w:iCs/>
                <w:sz w:val="20"/>
                <w:szCs w:val="20"/>
              </w:rPr>
              <w:t xml:space="preserve">Sonety krymskie </w:t>
            </w:r>
            <w:r>
              <w:rPr>
                <w:rFonts w:ascii="Times New Roman" w:hAnsi="Times New Roman"/>
                <w:bCs/>
                <w:sz w:val="20"/>
                <w:szCs w:val="20"/>
              </w:rPr>
              <w:t xml:space="preserve">Adama Mickiewicza  - </w:t>
            </w:r>
            <w:r>
              <w:rPr>
                <w:rFonts w:ascii="Times New Roman" w:hAnsi="Times New Roman"/>
                <w:bCs/>
                <w:i/>
                <w:iCs/>
                <w:sz w:val="20"/>
                <w:szCs w:val="20"/>
              </w:rPr>
              <w:t>Stepy akermańskie</w:t>
            </w:r>
          </w:p>
          <w:p w:rsidR="00DA1720" w:rsidRDefault="00DA1720" w:rsidP="0064708B">
            <w:pPr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>(lektura obowiązkowa)</w:t>
            </w:r>
          </w:p>
        </w:tc>
        <w:tc>
          <w:tcPr>
            <w:tcW w:w="2319" w:type="dxa"/>
            <w:shd w:val="clear" w:color="auto" w:fill="D9D9D9"/>
          </w:tcPr>
          <w:p w:rsidR="00DA1720" w:rsidRDefault="00DA1720" w:rsidP="0064708B">
            <w:pPr>
              <w:snapToGrid w:val="0"/>
              <w:ind w:right="41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• zrelacjonować treść wiersza</w:t>
            </w:r>
          </w:p>
          <w:p w:rsidR="00DA1720" w:rsidRDefault="00DA1720" w:rsidP="0064708B">
            <w:pPr>
              <w:snapToGrid w:val="0"/>
              <w:ind w:right="41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• wskazać podmiot liryczny </w:t>
            </w:r>
          </w:p>
          <w:p w:rsidR="00DA1720" w:rsidRDefault="00DA1720" w:rsidP="0064708B">
            <w:pPr>
              <w:snapToGrid w:val="0"/>
              <w:ind w:right="41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20" w:type="dxa"/>
            <w:shd w:val="clear" w:color="auto" w:fill="D9D9D9"/>
          </w:tcPr>
          <w:p w:rsidR="00DA1720" w:rsidRDefault="00DA1720" w:rsidP="0064708B">
            <w:pPr>
              <w:snapToGrid w:val="0"/>
              <w:ind w:right="41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• wypowiedzieć się na temat kreacji podmiotu lirycznego </w:t>
            </w:r>
          </w:p>
          <w:p w:rsidR="00DA1720" w:rsidRDefault="00DA1720" w:rsidP="0064708B">
            <w:pPr>
              <w:snapToGrid w:val="0"/>
              <w:ind w:right="41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• omówić kompozycję utworu </w:t>
            </w:r>
          </w:p>
          <w:p w:rsidR="00DA1720" w:rsidRDefault="00DA1720" w:rsidP="0064708B">
            <w:pPr>
              <w:snapToGrid w:val="0"/>
              <w:ind w:right="41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• wskazać cechy gatunkowe sonetu </w:t>
            </w:r>
          </w:p>
        </w:tc>
        <w:tc>
          <w:tcPr>
            <w:tcW w:w="2346" w:type="dxa"/>
            <w:shd w:val="clear" w:color="auto" w:fill="D9D9D9"/>
          </w:tcPr>
          <w:p w:rsidR="00DA1720" w:rsidRDefault="00DA1720" w:rsidP="0064708B">
            <w:pPr>
              <w:snapToGrid w:val="0"/>
              <w:ind w:right="41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• wskazać środki językowe i omówić ich funkcję</w:t>
            </w:r>
          </w:p>
          <w:p w:rsidR="00DA1720" w:rsidRDefault="00DA1720" w:rsidP="0064708B">
            <w:pPr>
              <w:snapToGrid w:val="0"/>
              <w:ind w:right="41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46" w:type="dxa"/>
            <w:shd w:val="clear" w:color="auto" w:fill="D9D9D9"/>
          </w:tcPr>
          <w:p w:rsidR="00DA1720" w:rsidRDefault="00DA1720" w:rsidP="0064708B">
            <w:pPr>
              <w:snapToGrid w:val="0"/>
              <w:ind w:right="41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• interpretować zakończenie sonetu</w:t>
            </w:r>
          </w:p>
        </w:tc>
        <w:tc>
          <w:tcPr>
            <w:tcW w:w="2338" w:type="dxa"/>
            <w:shd w:val="clear" w:color="auto" w:fill="D9D9D9"/>
          </w:tcPr>
          <w:p w:rsidR="00DA1720" w:rsidRDefault="00DA1720" w:rsidP="0064708B">
            <w:pPr>
              <w:snapToGrid w:val="0"/>
              <w:spacing w:after="0"/>
              <w:ind w:right="410"/>
              <w:rPr>
                <w:rFonts w:ascii="Times New Roman" w:hAnsi="Times New Roman"/>
                <w:iCs/>
                <w:sz w:val="20"/>
                <w:szCs w:val="20"/>
              </w:rPr>
            </w:pPr>
            <w:r>
              <w:rPr>
                <w:rFonts w:ascii="Times New Roman" w:hAnsi="Times New Roman"/>
                <w:iCs/>
                <w:sz w:val="20"/>
                <w:szCs w:val="20"/>
              </w:rPr>
              <w:t xml:space="preserve">• omówić rolę podróży w biografii romantyka </w:t>
            </w:r>
          </w:p>
        </w:tc>
      </w:tr>
      <w:tr w:rsidR="00DA1720" w:rsidRPr="009706AD" w:rsidTr="0064708B">
        <w:tc>
          <w:tcPr>
            <w:tcW w:w="2325" w:type="dxa"/>
            <w:shd w:val="clear" w:color="auto" w:fill="D9D9D9"/>
          </w:tcPr>
          <w:p w:rsidR="00DA1720" w:rsidRDefault="00DA1720" w:rsidP="0064708B">
            <w:pPr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lastRenderedPageBreak/>
              <w:t xml:space="preserve">23. </w:t>
            </w:r>
          </w:p>
          <w:p w:rsidR="00DA1720" w:rsidRDefault="00DA1720" w:rsidP="0064708B">
            <w:pPr>
              <w:rPr>
                <w:rFonts w:ascii="Times New Roman" w:hAnsi="Times New Roman"/>
                <w:bCs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/>
                <w:bCs/>
                <w:sz w:val="20"/>
                <w:szCs w:val="20"/>
              </w:rPr>
              <w:t>Psychizacja</w:t>
            </w:r>
            <w:proofErr w:type="spellEnd"/>
            <w:r>
              <w:rPr>
                <w:rFonts w:ascii="Times New Roman" w:hAnsi="Times New Roman"/>
                <w:bCs/>
                <w:sz w:val="20"/>
                <w:szCs w:val="20"/>
              </w:rPr>
              <w:t xml:space="preserve"> przyrody w </w:t>
            </w:r>
            <w:r>
              <w:rPr>
                <w:rFonts w:ascii="Times New Roman" w:hAnsi="Times New Roman"/>
                <w:bCs/>
                <w:i/>
                <w:iCs/>
                <w:sz w:val="20"/>
                <w:szCs w:val="20"/>
              </w:rPr>
              <w:t>Burzy</w:t>
            </w:r>
            <w:r>
              <w:rPr>
                <w:rFonts w:ascii="Times New Roman" w:hAnsi="Times New Roman"/>
                <w:bCs/>
                <w:sz w:val="20"/>
                <w:szCs w:val="20"/>
              </w:rPr>
              <w:t xml:space="preserve"> Adama Mickiewicza</w:t>
            </w:r>
          </w:p>
          <w:p w:rsidR="00DA1720" w:rsidRPr="009706AD" w:rsidRDefault="00DA1720" w:rsidP="0064708B">
            <w:pPr>
              <w:spacing w:after="0"/>
              <w:rPr>
                <w:rFonts w:ascii="Times New Roman" w:hAnsi="Times New Roman"/>
                <w:i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>(lektura obowiązkowa)</w:t>
            </w:r>
          </w:p>
        </w:tc>
        <w:tc>
          <w:tcPr>
            <w:tcW w:w="2319" w:type="dxa"/>
            <w:shd w:val="clear" w:color="auto" w:fill="D9D9D9"/>
          </w:tcPr>
          <w:p w:rsidR="00DA1720" w:rsidRPr="009706AD" w:rsidRDefault="00DA1720" w:rsidP="0064708B">
            <w:pPr>
              <w:snapToGrid w:val="0"/>
              <w:spacing w:after="0"/>
              <w:ind w:right="410"/>
              <w:rPr>
                <w:rFonts w:ascii="Times New Roman" w:hAnsi="Times New Roman"/>
                <w:sz w:val="20"/>
                <w:szCs w:val="20"/>
              </w:rPr>
            </w:pPr>
            <w:r w:rsidRPr="009706AD">
              <w:rPr>
                <w:rFonts w:ascii="Times New Roman" w:hAnsi="Times New Roman"/>
                <w:sz w:val="20"/>
                <w:szCs w:val="20"/>
              </w:rPr>
              <w:t xml:space="preserve">• </w:t>
            </w:r>
            <w:r>
              <w:rPr>
                <w:rFonts w:ascii="Times New Roman" w:hAnsi="Times New Roman"/>
                <w:sz w:val="20"/>
                <w:szCs w:val="20"/>
              </w:rPr>
              <w:t>z</w:t>
            </w:r>
            <w:r w:rsidRPr="009706AD">
              <w:rPr>
                <w:rFonts w:ascii="Times New Roman" w:hAnsi="Times New Roman"/>
                <w:sz w:val="20"/>
                <w:szCs w:val="20"/>
              </w:rPr>
              <w:t>relacjonować treść wiersz</w:t>
            </w:r>
            <w:r>
              <w:rPr>
                <w:rFonts w:ascii="Times New Roman" w:hAnsi="Times New Roman"/>
                <w:sz w:val="20"/>
                <w:szCs w:val="20"/>
              </w:rPr>
              <w:t>a</w:t>
            </w:r>
          </w:p>
          <w:p w:rsidR="00DA1720" w:rsidRPr="009706AD" w:rsidRDefault="00DA1720" w:rsidP="0064708B">
            <w:pPr>
              <w:snapToGrid w:val="0"/>
              <w:spacing w:after="0"/>
              <w:ind w:right="410"/>
              <w:rPr>
                <w:rFonts w:ascii="Times New Roman" w:hAnsi="Times New Roman"/>
                <w:sz w:val="20"/>
                <w:szCs w:val="20"/>
              </w:rPr>
            </w:pPr>
            <w:r w:rsidRPr="009706AD">
              <w:rPr>
                <w:rFonts w:ascii="Times New Roman" w:hAnsi="Times New Roman"/>
                <w:sz w:val="20"/>
                <w:szCs w:val="20"/>
              </w:rPr>
              <w:t>• określić rodzaj liryki</w:t>
            </w:r>
          </w:p>
          <w:p w:rsidR="00DA1720" w:rsidRPr="009706AD" w:rsidRDefault="00DA1720" w:rsidP="0064708B">
            <w:pPr>
              <w:snapToGrid w:val="0"/>
              <w:spacing w:after="0"/>
              <w:ind w:right="410"/>
              <w:rPr>
                <w:rFonts w:ascii="Times New Roman" w:hAnsi="Times New Roman"/>
                <w:sz w:val="20"/>
                <w:szCs w:val="20"/>
              </w:rPr>
            </w:pPr>
            <w:r w:rsidRPr="009706AD">
              <w:rPr>
                <w:rFonts w:ascii="Times New Roman" w:hAnsi="Times New Roman"/>
                <w:sz w:val="20"/>
                <w:szCs w:val="20"/>
              </w:rPr>
              <w:t>• opisać zachowania pasażerów statku</w:t>
            </w:r>
          </w:p>
          <w:p w:rsidR="00DA1720" w:rsidRPr="009706AD" w:rsidRDefault="00DA1720" w:rsidP="0064708B">
            <w:pPr>
              <w:snapToGrid w:val="0"/>
              <w:spacing w:after="0"/>
              <w:ind w:right="41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20" w:type="dxa"/>
            <w:shd w:val="clear" w:color="auto" w:fill="D9D9D9"/>
          </w:tcPr>
          <w:p w:rsidR="00DA1720" w:rsidRPr="009706AD" w:rsidRDefault="00DA1720" w:rsidP="0064708B">
            <w:pPr>
              <w:snapToGrid w:val="0"/>
              <w:spacing w:after="0"/>
              <w:ind w:right="410"/>
              <w:rPr>
                <w:rFonts w:ascii="Times New Roman" w:hAnsi="Times New Roman"/>
                <w:sz w:val="20"/>
                <w:szCs w:val="20"/>
              </w:rPr>
            </w:pPr>
            <w:r w:rsidRPr="009706AD">
              <w:rPr>
                <w:rFonts w:ascii="Times New Roman" w:hAnsi="Times New Roman"/>
                <w:sz w:val="20"/>
                <w:szCs w:val="20"/>
              </w:rPr>
              <w:t xml:space="preserve">• omówić kompozycję </w:t>
            </w:r>
            <w:r>
              <w:rPr>
                <w:rFonts w:ascii="Times New Roman" w:hAnsi="Times New Roman"/>
                <w:sz w:val="20"/>
                <w:szCs w:val="20"/>
              </w:rPr>
              <w:t>utworu</w:t>
            </w:r>
          </w:p>
          <w:p w:rsidR="00DA1720" w:rsidRPr="009706AD" w:rsidRDefault="00DA1720" w:rsidP="0064708B">
            <w:pPr>
              <w:snapToGrid w:val="0"/>
              <w:spacing w:after="0"/>
              <w:ind w:right="41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46" w:type="dxa"/>
            <w:shd w:val="clear" w:color="auto" w:fill="D9D9D9"/>
          </w:tcPr>
          <w:p w:rsidR="00DA1720" w:rsidRPr="009706AD" w:rsidRDefault="00DA1720" w:rsidP="0064708B">
            <w:pPr>
              <w:snapToGrid w:val="0"/>
              <w:spacing w:after="0"/>
              <w:ind w:right="410"/>
              <w:rPr>
                <w:rFonts w:ascii="Times New Roman" w:hAnsi="Times New Roman"/>
                <w:sz w:val="20"/>
                <w:szCs w:val="20"/>
              </w:rPr>
            </w:pPr>
            <w:r w:rsidRPr="009706AD">
              <w:rPr>
                <w:rFonts w:ascii="Times New Roman" w:hAnsi="Times New Roman"/>
                <w:sz w:val="20"/>
                <w:szCs w:val="20"/>
              </w:rPr>
              <w:t xml:space="preserve">• wskazać środki stylistyczne budujące atmosferę zagrożenia </w:t>
            </w:r>
          </w:p>
          <w:p w:rsidR="00DA1720" w:rsidRDefault="00DA1720" w:rsidP="0064708B">
            <w:pPr>
              <w:snapToGrid w:val="0"/>
              <w:spacing w:after="0"/>
              <w:ind w:right="410"/>
              <w:rPr>
                <w:rFonts w:ascii="Times New Roman" w:hAnsi="Times New Roman"/>
                <w:sz w:val="20"/>
                <w:szCs w:val="20"/>
              </w:rPr>
            </w:pPr>
            <w:r w:rsidRPr="009706AD">
              <w:rPr>
                <w:rFonts w:ascii="Times New Roman" w:hAnsi="Times New Roman"/>
                <w:sz w:val="20"/>
                <w:szCs w:val="20"/>
              </w:rPr>
              <w:t>• omówić sposób przedstawienia wyróżniającego się pasażera</w:t>
            </w:r>
          </w:p>
          <w:p w:rsidR="00DA1720" w:rsidRPr="009706AD" w:rsidRDefault="00DA1720" w:rsidP="0064708B">
            <w:pPr>
              <w:snapToGrid w:val="0"/>
              <w:spacing w:after="0"/>
              <w:ind w:right="41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46" w:type="dxa"/>
            <w:shd w:val="clear" w:color="auto" w:fill="D9D9D9"/>
          </w:tcPr>
          <w:p w:rsidR="00DA1720" w:rsidRDefault="00DA1720" w:rsidP="0064708B">
            <w:pPr>
              <w:snapToGrid w:val="0"/>
              <w:spacing w:after="0"/>
              <w:ind w:right="410"/>
              <w:rPr>
                <w:rFonts w:ascii="Times New Roman" w:hAnsi="Times New Roman"/>
                <w:sz w:val="20"/>
                <w:szCs w:val="20"/>
              </w:rPr>
            </w:pPr>
            <w:r w:rsidRPr="009706AD">
              <w:rPr>
                <w:rFonts w:ascii="Times New Roman" w:hAnsi="Times New Roman"/>
                <w:sz w:val="20"/>
                <w:szCs w:val="20"/>
              </w:rPr>
              <w:t xml:space="preserve">• </w:t>
            </w:r>
            <w:r>
              <w:rPr>
                <w:rFonts w:ascii="Times New Roman" w:hAnsi="Times New Roman"/>
                <w:sz w:val="20"/>
                <w:szCs w:val="20"/>
              </w:rPr>
              <w:t>z</w:t>
            </w:r>
            <w:r w:rsidRPr="009706AD">
              <w:rPr>
                <w:rFonts w:ascii="Times New Roman" w:hAnsi="Times New Roman"/>
                <w:sz w:val="20"/>
                <w:szCs w:val="20"/>
              </w:rPr>
              <w:t>interpretować zakończenie sonetu w kontekście biografi</w:t>
            </w:r>
            <w:r>
              <w:rPr>
                <w:rFonts w:ascii="Times New Roman" w:hAnsi="Times New Roman"/>
                <w:sz w:val="20"/>
                <w:szCs w:val="20"/>
              </w:rPr>
              <w:t>i autora</w:t>
            </w:r>
          </w:p>
          <w:p w:rsidR="00DA1720" w:rsidRPr="009706AD" w:rsidRDefault="00DA1720" w:rsidP="0064708B">
            <w:pPr>
              <w:snapToGrid w:val="0"/>
              <w:spacing w:after="0"/>
              <w:ind w:right="410"/>
              <w:rPr>
                <w:rFonts w:ascii="Times New Roman" w:hAnsi="Times New Roman"/>
                <w:sz w:val="20"/>
                <w:szCs w:val="20"/>
              </w:rPr>
            </w:pPr>
          </w:p>
          <w:p w:rsidR="00DA1720" w:rsidRPr="009706AD" w:rsidRDefault="00DA1720" w:rsidP="0064708B">
            <w:pPr>
              <w:snapToGri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38" w:type="dxa"/>
            <w:shd w:val="clear" w:color="auto" w:fill="D9D9D9"/>
          </w:tcPr>
          <w:p w:rsidR="00DA1720" w:rsidRPr="009706AD" w:rsidRDefault="00DA1720" w:rsidP="0064708B">
            <w:pPr>
              <w:snapToGrid w:val="0"/>
              <w:spacing w:after="0"/>
              <w:ind w:right="410"/>
              <w:rPr>
                <w:rFonts w:ascii="Times New Roman" w:hAnsi="Times New Roman"/>
                <w:iCs/>
                <w:sz w:val="20"/>
                <w:szCs w:val="20"/>
              </w:rPr>
            </w:pPr>
            <w:r>
              <w:rPr>
                <w:rFonts w:ascii="Times New Roman" w:hAnsi="Times New Roman"/>
                <w:iCs/>
                <w:sz w:val="20"/>
                <w:szCs w:val="20"/>
              </w:rPr>
              <w:t xml:space="preserve">• dokonać sfunkcjonalizowanej analizy wiersza </w:t>
            </w:r>
          </w:p>
        </w:tc>
      </w:tr>
      <w:tr w:rsidR="00DA1720" w:rsidRPr="009706AD" w:rsidTr="0064708B">
        <w:tc>
          <w:tcPr>
            <w:tcW w:w="2325" w:type="dxa"/>
            <w:shd w:val="clear" w:color="auto" w:fill="D9D9D9"/>
          </w:tcPr>
          <w:p w:rsidR="00DA1720" w:rsidRDefault="00DA1720" w:rsidP="0064708B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24.</w:t>
            </w:r>
          </w:p>
          <w:p w:rsidR="00DA1720" w:rsidRPr="009706AD" w:rsidRDefault="00DA1720" w:rsidP="0064708B">
            <w:pPr>
              <w:spacing w:after="0"/>
              <w:rPr>
                <w:rFonts w:ascii="Times New Roman" w:hAnsi="Times New Roman"/>
                <w:i/>
                <w:iCs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Wprowadzenie do </w:t>
            </w:r>
            <w:r>
              <w:rPr>
                <w:rFonts w:ascii="Times New Roman" w:hAnsi="Times New Roman"/>
                <w:i/>
                <w:iCs/>
                <w:sz w:val="20"/>
                <w:szCs w:val="20"/>
              </w:rPr>
              <w:t>Dziadów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cz. III Adama Mickiewicza</w:t>
            </w:r>
          </w:p>
        </w:tc>
        <w:tc>
          <w:tcPr>
            <w:tcW w:w="2319" w:type="dxa"/>
            <w:shd w:val="clear" w:color="auto" w:fill="D9D9D9"/>
          </w:tcPr>
          <w:p w:rsidR="00DA1720" w:rsidRDefault="00DA1720" w:rsidP="0064708B">
            <w:pPr>
              <w:snapToGrid w:val="0"/>
              <w:ind w:right="41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• zrelacjonować treść dramatu </w:t>
            </w:r>
          </w:p>
          <w:p w:rsidR="00DA1720" w:rsidRPr="009706AD" w:rsidRDefault="00DA1720" w:rsidP="0064708B">
            <w:pPr>
              <w:snapToGrid w:val="0"/>
              <w:ind w:right="41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• wymienić najważniejszych bohaterów</w:t>
            </w:r>
          </w:p>
        </w:tc>
        <w:tc>
          <w:tcPr>
            <w:tcW w:w="2320" w:type="dxa"/>
            <w:shd w:val="clear" w:color="auto" w:fill="D9D9D9"/>
          </w:tcPr>
          <w:p w:rsidR="00DA1720" w:rsidRDefault="00DA1720" w:rsidP="0064708B">
            <w:pPr>
              <w:snapToGrid w:val="0"/>
              <w:ind w:right="41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• zaprezentować kompozycję dramatu </w:t>
            </w:r>
          </w:p>
          <w:p w:rsidR="00DA1720" w:rsidRPr="009706AD" w:rsidRDefault="00DA1720" w:rsidP="0064708B">
            <w:pPr>
              <w:snapToGrid w:val="0"/>
              <w:ind w:right="41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• omówić świat przedstawiony utworu</w:t>
            </w:r>
          </w:p>
        </w:tc>
        <w:tc>
          <w:tcPr>
            <w:tcW w:w="2346" w:type="dxa"/>
            <w:shd w:val="clear" w:color="auto" w:fill="D9D9D9"/>
          </w:tcPr>
          <w:p w:rsidR="00DA1720" w:rsidRDefault="00DA1720" w:rsidP="0064708B">
            <w:pPr>
              <w:snapToGrid w:val="0"/>
              <w:ind w:right="41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• omówić znaczenie dedykacji dla rozumienia dramatu </w:t>
            </w:r>
          </w:p>
          <w:p w:rsidR="00DA1720" w:rsidRPr="009706AD" w:rsidRDefault="00DA1720" w:rsidP="0064708B">
            <w:pPr>
              <w:snapToGrid w:val="0"/>
              <w:spacing w:after="0"/>
              <w:ind w:right="41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46" w:type="dxa"/>
            <w:shd w:val="clear" w:color="auto" w:fill="D9D9D9"/>
          </w:tcPr>
          <w:p w:rsidR="00DA1720" w:rsidRPr="009706AD" w:rsidRDefault="00DA1720" w:rsidP="0064708B">
            <w:pPr>
              <w:snapToGri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• omówić sens przemiany Gustawa w Konrada </w:t>
            </w:r>
          </w:p>
        </w:tc>
        <w:tc>
          <w:tcPr>
            <w:tcW w:w="2338" w:type="dxa"/>
            <w:shd w:val="clear" w:color="auto" w:fill="D9D9D9"/>
          </w:tcPr>
          <w:p w:rsidR="00DA1720" w:rsidRDefault="00DA1720" w:rsidP="0064708B">
            <w:pPr>
              <w:snapToGrid w:val="0"/>
              <w:ind w:right="41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• przybliżyć kontekst historyczny utworu</w:t>
            </w:r>
          </w:p>
          <w:p w:rsidR="00DA1720" w:rsidRPr="00517261" w:rsidRDefault="00DA1720" w:rsidP="0064708B">
            <w:pPr>
              <w:snapToGrid w:val="0"/>
              <w:ind w:right="41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• odnieść się do kontekstu biograficznego </w:t>
            </w:r>
          </w:p>
        </w:tc>
      </w:tr>
      <w:tr w:rsidR="00DA1720" w:rsidRPr="009706AD" w:rsidTr="0064708B">
        <w:tc>
          <w:tcPr>
            <w:tcW w:w="2325" w:type="dxa"/>
            <w:shd w:val="clear" w:color="auto" w:fill="EEECE1" w:themeFill="background2"/>
          </w:tcPr>
          <w:p w:rsidR="00DA1720" w:rsidRDefault="00DA1720" w:rsidP="0064708B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25. </w:t>
            </w:r>
          </w:p>
          <w:p w:rsidR="00DA1720" w:rsidRDefault="00DA1720" w:rsidP="0064708B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Los młodzieży polskiej pod zaborami – plan realistyczny </w:t>
            </w:r>
            <w:r>
              <w:rPr>
                <w:rFonts w:ascii="Times New Roman" w:hAnsi="Times New Roman"/>
                <w:i/>
                <w:iCs/>
                <w:sz w:val="20"/>
                <w:szCs w:val="20"/>
              </w:rPr>
              <w:t>Dziadów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cz. III</w:t>
            </w:r>
          </w:p>
          <w:p w:rsidR="00DA1720" w:rsidRPr="009706AD" w:rsidRDefault="00DA1720" w:rsidP="0064708B">
            <w:pPr>
              <w:spacing w:after="0" w:line="240" w:lineRule="auto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(lektura obowiązkowa)</w:t>
            </w:r>
          </w:p>
        </w:tc>
        <w:tc>
          <w:tcPr>
            <w:tcW w:w="2319" w:type="dxa"/>
            <w:shd w:val="clear" w:color="auto" w:fill="EEECE1" w:themeFill="background2"/>
          </w:tcPr>
          <w:p w:rsidR="00DA1720" w:rsidRDefault="00DA1720" w:rsidP="0064708B">
            <w:pPr>
              <w:snapToGrid w:val="0"/>
              <w:ind w:right="41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• zrelacjonować sposoby torturowania i upokarzania więźniów</w:t>
            </w:r>
          </w:p>
          <w:p w:rsidR="00DA1720" w:rsidRDefault="00DA1720" w:rsidP="0064708B">
            <w:pPr>
              <w:snapToGrid w:val="0"/>
              <w:ind w:right="41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• zrelacjonować opowieść Sobolewskiego </w:t>
            </w:r>
          </w:p>
          <w:p w:rsidR="00DA1720" w:rsidRDefault="00DA1720" w:rsidP="0064708B">
            <w:pPr>
              <w:snapToGrid w:val="0"/>
              <w:ind w:right="41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• zrelacjonować sposoby reakcji pozostałych więźniów na opowieść Sobolewskiego </w:t>
            </w:r>
          </w:p>
          <w:p w:rsidR="00DA1720" w:rsidRDefault="00DA1720" w:rsidP="0064708B">
            <w:pPr>
              <w:snapToGrid w:val="0"/>
              <w:ind w:right="41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• zrelacjonować treść pieśni o </w:t>
            </w:r>
            <w:r>
              <w:rPr>
                <w:rFonts w:ascii="Times New Roman" w:hAnsi="Times New Roman"/>
                <w:sz w:val="20"/>
                <w:szCs w:val="20"/>
              </w:rPr>
              <w:lastRenderedPageBreak/>
              <w:t xml:space="preserve">zemście </w:t>
            </w:r>
          </w:p>
          <w:p w:rsidR="00DA1720" w:rsidRPr="009706AD" w:rsidRDefault="00DA1720" w:rsidP="0064708B">
            <w:pPr>
              <w:snapToGrid w:val="0"/>
              <w:spacing w:after="0"/>
              <w:ind w:right="41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20" w:type="dxa"/>
            <w:shd w:val="clear" w:color="auto" w:fill="EEECE1" w:themeFill="background2"/>
          </w:tcPr>
          <w:p w:rsidR="00DA1720" w:rsidRDefault="00DA1720" w:rsidP="0064708B">
            <w:pPr>
              <w:snapToGrid w:val="0"/>
              <w:ind w:right="41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lastRenderedPageBreak/>
              <w:t xml:space="preserve">• omówić kompozycyjną funkcję przybycia nowego więźnia </w:t>
            </w:r>
          </w:p>
          <w:p w:rsidR="00DA1720" w:rsidRDefault="00DA1720" w:rsidP="0064708B">
            <w:pPr>
              <w:snapToGrid w:val="0"/>
              <w:ind w:right="41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• wskazać śpiewaną przez Konrada, pieśń o zemście jako jedną z reakcji na opowieść Sobolewskiego </w:t>
            </w:r>
          </w:p>
          <w:p w:rsidR="00DA1720" w:rsidRDefault="00DA1720" w:rsidP="0064708B">
            <w:pPr>
              <w:snapToGrid w:val="0"/>
              <w:ind w:right="41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• identyfikować pieśń jako lirykę i wskazać podmiot liryczny </w:t>
            </w:r>
          </w:p>
          <w:p w:rsidR="00DA1720" w:rsidRPr="009706AD" w:rsidRDefault="00DA1720" w:rsidP="0064708B">
            <w:pPr>
              <w:snapToGrid w:val="0"/>
              <w:ind w:right="41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• wskazać cechy liryki tyrtejskiej  w </w:t>
            </w:r>
            <w:r>
              <w:rPr>
                <w:rFonts w:ascii="Times New Roman" w:hAnsi="Times New Roman"/>
                <w:sz w:val="20"/>
                <w:szCs w:val="20"/>
              </w:rPr>
              <w:lastRenderedPageBreak/>
              <w:t xml:space="preserve">pieśni </w:t>
            </w:r>
          </w:p>
        </w:tc>
        <w:tc>
          <w:tcPr>
            <w:tcW w:w="2346" w:type="dxa"/>
            <w:shd w:val="clear" w:color="auto" w:fill="EEECE1" w:themeFill="background2"/>
          </w:tcPr>
          <w:p w:rsidR="00DA1720" w:rsidRDefault="00DA1720" w:rsidP="0064708B">
            <w:pPr>
              <w:snapToGrid w:val="0"/>
              <w:ind w:right="41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lastRenderedPageBreak/>
              <w:t xml:space="preserve">• wskazać i omówić sposoby sakralizowania cierpienia w opowieści Sobolewskiego </w:t>
            </w:r>
          </w:p>
          <w:p w:rsidR="00DA1720" w:rsidRDefault="00DA1720" w:rsidP="0064708B">
            <w:pPr>
              <w:snapToGrid w:val="0"/>
              <w:ind w:right="41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• wskazać i omówić w pieśni ludowe wyobrażenia na temat wampirów</w:t>
            </w:r>
          </w:p>
          <w:p w:rsidR="00DA1720" w:rsidRPr="009706AD" w:rsidRDefault="00DA1720" w:rsidP="0064708B">
            <w:pPr>
              <w:snapToGrid w:val="0"/>
              <w:spacing w:after="0"/>
              <w:ind w:right="41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46" w:type="dxa"/>
            <w:shd w:val="clear" w:color="auto" w:fill="EEECE1" w:themeFill="background2"/>
          </w:tcPr>
          <w:p w:rsidR="00DA1720" w:rsidRPr="009706AD" w:rsidRDefault="00DA1720" w:rsidP="0064708B">
            <w:pPr>
              <w:snapToGrid w:val="0"/>
              <w:spacing w:after="0"/>
              <w:ind w:right="41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• interpretować znaczenie pieśni i wyjaśnić, na czym polega jej bluźnierczy charakter</w:t>
            </w:r>
          </w:p>
        </w:tc>
        <w:tc>
          <w:tcPr>
            <w:tcW w:w="2338" w:type="dxa"/>
            <w:shd w:val="clear" w:color="auto" w:fill="EEECE1" w:themeFill="background2"/>
          </w:tcPr>
          <w:p w:rsidR="00DA1720" w:rsidRDefault="00DA1720" w:rsidP="0064708B">
            <w:pPr>
              <w:snapToGrid w:val="0"/>
              <w:ind w:right="41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• omówić sens bajki 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Żegoty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  <w:p w:rsidR="00DA1720" w:rsidRPr="009706AD" w:rsidRDefault="00DA1720" w:rsidP="0064708B">
            <w:pPr>
              <w:snapToGrid w:val="0"/>
              <w:spacing w:after="0"/>
              <w:ind w:right="410"/>
              <w:rPr>
                <w:rFonts w:ascii="Times New Roman" w:hAnsi="Times New Roman"/>
                <w:iCs/>
                <w:sz w:val="20"/>
                <w:szCs w:val="20"/>
              </w:rPr>
            </w:pPr>
          </w:p>
        </w:tc>
      </w:tr>
      <w:tr w:rsidR="00DA1720" w:rsidRPr="009706AD" w:rsidTr="0064708B">
        <w:tc>
          <w:tcPr>
            <w:tcW w:w="2325" w:type="dxa"/>
            <w:shd w:val="clear" w:color="auto" w:fill="D9D9D9"/>
          </w:tcPr>
          <w:p w:rsidR="00DA1720" w:rsidRDefault="00DA1720" w:rsidP="0064708B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lastRenderedPageBreak/>
              <w:t xml:space="preserve">26. </w:t>
            </w:r>
          </w:p>
          <w:p w:rsidR="00DA1720" w:rsidRDefault="00DA1720" w:rsidP="0064708B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Bunt przeciwko Bogu – </w:t>
            </w:r>
            <w:r>
              <w:rPr>
                <w:rFonts w:ascii="Times New Roman" w:hAnsi="Times New Roman"/>
                <w:i/>
                <w:iCs/>
                <w:sz w:val="20"/>
                <w:szCs w:val="20"/>
              </w:rPr>
              <w:t>Wielka Improwizacja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  <w:p w:rsidR="00DA1720" w:rsidRPr="009706AD" w:rsidRDefault="00DA1720" w:rsidP="0064708B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(lektura obowiązkowa)</w:t>
            </w:r>
          </w:p>
        </w:tc>
        <w:tc>
          <w:tcPr>
            <w:tcW w:w="2319" w:type="dxa"/>
            <w:shd w:val="clear" w:color="auto" w:fill="D9D9D9"/>
          </w:tcPr>
          <w:p w:rsidR="00DA1720" w:rsidRDefault="00DA1720" w:rsidP="0064708B">
            <w:pPr>
              <w:snapToGrid w:val="0"/>
              <w:ind w:right="41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• zaprezentować argumentację Konrada dotyczącą jego prawa do rozmowy z Bogiem</w:t>
            </w:r>
          </w:p>
          <w:p w:rsidR="00DA1720" w:rsidRPr="009706AD" w:rsidRDefault="00DA1720" w:rsidP="0064708B">
            <w:pPr>
              <w:snapToGrid w:val="0"/>
              <w:ind w:right="41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20" w:type="dxa"/>
            <w:shd w:val="clear" w:color="auto" w:fill="D9D9D9"/>
          </w:tcPr>
          <w:p w:rsidR="00DA1720" w:rsidRDefault="00DA1720" w:rsidP="0064708B">
            <w:pPr>
              <w:snapToGrid w:val="0"/>
              <w:ind w:right="41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• scharakteryzować Konrada jako typowego bohatera romantycznego </w:t>
            </w:r>
          </w:p>
          <w:p w:rsidR="00DA1720" w:rsidRDefault="00DA1720" w:rsidP="0064708B">
            <w:pPr>
              <w:snapToGrid w:val="0"/>
              <w:ind w:right="41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• zaprezentować argumentację Konrada </w:t>
            </w:r>
          </w:p>
          <w:p w:rsidR="00DA1720" w:rsidRPr="009706AD" w:rsidRDefault="00DA1720" w:rsidP="0064708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46" w:type="dxa"/>
            <w:shd w:val="clear" w:color="auto" w:fill="D9D9D9"/>
          </w:tcPr>
          <w:p w:rsidR="00DA1720" w:rsidRDefault="00DA1720" w:rsidP="0064708B">
            <w:pPr>
              <w:snapToGrid w:val="0"/>
              <w:ind w:right="41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• wyjaśnić, na czym polega pycha Konrada w </w:t>
            </w:r>
            <w:r>
              <w:rPr>
                <w:rFonts w:ascii="Times New Roman" w:hAnsi="Times New Roman"/>
                <w:i/>
                <w:iCs/>
                <w:sz w:val="20"/>
                <w:szCs w:val="20"/>
              </w:rPr>
              <w:t>Wielkiej Improwizacji</w:t>
            </w:r>
          </w:p>
          <w:p w:rsidR="00DA1720" w:rsidRDefault="00DA1720" w:rsidP="0064708B">
            <w:pPr>
              <w:snapToGrid w:val="0"/>
              <w:ind w:right="41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• omówić przyczyny buntu Konrada wobec Boga</w:t>
            </w:r>
          </w:p>
          <w:p w:rsidR="00DA1720" w:rsidRPr="009706AD" w:rsidRDefault="00DA1720" w:rsidP="0064708B">
            <w:pPr>
              <w:snapToGrid w:val="0"/>
              <w:ind w:right="41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• porównać Konrada do mitycznego Prometeusza</w:t>
            </w:r>
          </w:p>
        </w:tc>
        <w:tc>
          <w:tcPr>
            <w:tcW w:w="2346" w:type="dxa"/>
            <w:shd w:val="clear" w:color="auto" w:fill="D9D9D9"/>
          </w:tcPr>
          <w:p w:rsidR="00DA1720" w:rsidRDefault="00DA1720" w:rsidP="0064708B">
            <w:pPr>
              <w:snapToGrid w:val="0"/>
              <w:ind w:right="41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• omówić stosunek Konrada do ludzi </w:t>
            </w:r>
          </w:p>
          <w:p w:rsidR="00DA1720" w:rsidRDefault="00DA1720" w:rsidP="0064708B">
            <w:pPr>
              <w:snapToGrid w:val="0"/>
              <w:ind w:right="41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• wyjaśnić, na czym polega 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psychomachia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 w </w:t>
            </w:r>
            <w:r>
              <w:rPr>
                <w:rFonts w:ascii="Times New Roman" w:hAnsi="Times New Roman"/>
                <w:i/>
                <w:iCs/>
                <w:sz w:val="20"/>
                <w:szCs w:val="20"/>
              </w:rPr>
              <w:t>Wielkiej Improwizacji</w:t>
            </w:r>
          </w:p>
          <w:p w:rsidR="00DA1720" w:rsidRPr="009706AD" w:rsidRDefault="00DA1720" w:rsidP="0064708B">
            <w:pPr>
              <w:snapToGri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38" w:type="dxa"/>
            <w:shd w:val="clear" w:color="auto" w:fill="D9D9D9"/>
          </w:tcPr>
          <w:p w:rsidR="00DA1720" w:rsidRPr="009706AD" w:rsidRDefault="00DA1720" w:rsidP="0064708B">
            <w:pPr>
              <w:snapToGrid w:val="0"/>
              <w:spacing w:after="0"/>
              <w:ind w:right="410"/>
              <w:rPr>
                <w:rFonts w:ascii="Times New Roman" w:hAnsi="Times New Roman"/>
                <w:iCs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• wyjaśnić, na czym polega bluźnierstwo Konrada</w:t>
            </w:r>
          </w:p>
        </w:tc>
      </w:tr>
      <w:tr w:rsidR="00DA1720" w:rsidRPr="009706AD" w:rsidTr="0064708B">
        <w:tc>
          <w:tcPr>
            <w:tcW w:w="2325" w:type="dxa"/>
            <w:shd w:val="clear" w:color="auto" w:fill="D9D9D9"/>
          </w:tcPr>
          <w:p w:rsidR="00DA1720" w:rsidRDefault="00DA1720" w:rsidP="0064708B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27.</w:t>
            </w:r>
          </w:p>
          <w:p w:rsidR="00DA1720" w:rsidRDefault="00DA1720" w:rsidP="0064708B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Mesjanistyczne proroctwo – Widzenie Księdza Piotra</w:t>
            </w:r>
          </w:p>
          <w:p w:rsidR="00DA1720" w:rsidRPr="009706AD" w:rsidRDefault="00DA1720" w:rsidP="0064708B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(lektura obowiązkowa)</w:t>
            </w:r>
          </w:p>
        </w:tc>
        <w:tc>
          <w:tcPr>
            <w:tcW w:w="2319" w:type="dxa"/>
            <w:shd w:val="clear" w:color="auto" w:fill="D9D9D9"/>
          </w:tcPr>
          <w:p w:rsidR="00DA1720" w:rsidRDefault="00DA1720" w:rsidP="0064708B">
            <w:pPr>
              <w:snapToGrid w:val="0"/>
              <w:ind w:right="41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• zrelacjonować treść Widzenia </w:t>
            </w:r>
          </w:p>
          <w:p w:rsidR="00DA1720" w:rsidRPr="009706AD" w:rsidRDefault="00DA1720" w:rsidP="0064708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20" w:type="dxa"/>
            <w:shd w:val="clear" w:color="auto" w:fill="D9D9D9"/>
          </w:tcPr>
          <w:p w:rsidR="00DA1720" w:rsidRDefault="00DA1720" w:rsidP="0064708B">
            <w:pPr>
              <w:snapToGrid w:val="0"/>
              <w:ind w:right="41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• wskazać, zobrazowane w tekście, analogie pomiędzy historią biblijna a historią Polski </w:t>
            </w:r>
          </w:p>
          <w:p w:rsidR="00DA1720" w:rsidRPr="009706AD" w:rsidRDefault="00DA1720" w:rsidP="0064708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46" w:type="dxa"/>
            <w:shd w:val="clear" w:color="auto" w:fill="D9D9D9"/>
          </w:tcPr>
          <w:p w:rsidR="00DA1720" w:rsidRPr="009706AD" w:rsidRDefault="00DA1720" w:rsidP="0064708B">
            <w:pPr>
              <w:snapToGrid w:val="0"/>
              <w:ind w:right="41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• omówić funkcję porównania martyrologii narodu polskiego do cierpienia Jezusa z Nazaretu </w:t>
            </w:r>
          </w:p>
        </w:tc>
        <w:tc>
          <w:tcPr>
            <w:tcW w:w="2346" w:type="dxa"/>
            <w:shd w:val="clear" w:color="auto" w:fill="D9D9D9"/>
          </w:tcPr>
          <w:p w:rsidR="00DA1720" w:rsidRPr="009706AD" w:rsidRDefault="00DA1720" w:rsidP="0064708B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• porównać prometeizm i mesjanizm </w:t>
            </w:r>
          </w:p>
        </w:tc>
        <w:tc>
          <w:tcPr>
            <w:tcW w:w="2338" w:type="dxa"/>
            <w:shd w:val="clear" w:color="auto" w:fill="D9D9D9"/>
          </w:tcPr>
          <w:p w:rsidR="00DA1720" w:rsidRDefault="00DA1720" w:rsidP="0064708B">
            <w:pPr>
              <w:snapToGrid w:val="0"/>
              <w:ind w:right="41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• wypowiedzieć się na temat przesłania sceny </w:t>
            </w:r>
          </w:p>
          <w:p w:rsidR="00DA1720" w:rsidRPr="009706AD" w:rsidRDefault="00DA1720" w:rsidP="0064708B">
            <w:pPr>
              <w:snapToGrid w:val="0"/>
              <w:spacing w:after="0"/>
              <w:ind w:right="410"/>
              <w:rPr>
                <w:rFonts w:ascii="Times New Roman" w:hAnsi="Times New Roman"/>
                <w:iCs/>
                <w:sz w:val="20"/>
                <w:szCs w:val="20"/>
              </w:rPr>
            </w:pPr>
          </w:p>
        </w:tc>
      </w:tr>
      <w:tr w:rsidR="00DA1720" w:rsidRPr="009706AD" w:rsidTr="0064708B">
        <w:tc>
          <w:tcPr>
            <w:tcW w:w="2325" w:type="dxa"/>
            <w:shd w:val="clear" w:color="auto" w:fill="D9D9D9"/>
          </w:tcPr>
          <w:p w:rsidR="00DA1720" w:rsidRDefault="00DA1720" w:rsidP="0064708B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28. </w:t>
            </w:r>
          </w:p>
          <w:p w:rsidR="00DA1720" w:rsidRDefault="00DA1720" w:rsidP="0064708B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Realistyczny obraz polskiego społeczeństwa w </w:t>
            </w:r>
            <w:r>
              <w:rPr>
                <w:rFonts w:ascii="Times New Roman" w:hAnsi="Times New Roman"/>
                <w:i/>
                <w:iCs/>
                <w:sz w:val="20"/>
                <w:szCs w:val="20"/>
              </w:rPr>
              <w:t>Dziadach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cz. III Adama Mickiewicza – Salon warszawski</w:t>
            </w:r>
          </w:p>
          <w:p w:rsidR="00DA1720" w:rsidRPr="009706AD" w:rsidRDefault="00DA1720" w:rsidP="0064708B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(lektura obowiązkowa)</w:t>
            </w:r>
          </w:p>
        </w:tc>
        <w:tc>
          <w:tcPr>
            <w:tcW w:w="2319" w:type="dxa"/>
            <w:shd w:val="clear" w:color="auto" w:fill="D9D9D9"/>
          </w:tcPr>
          <w:p w:rsidR="00DA1720" w:rsidRDefault="00DA1720" w:rsidP="0064708B">
            <w:pPr>
              <w:snapToGrid w:val="0"/>
              <w:ind w:right="41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• zrelacjonować historię o Cichowskim </w:t>
            </w:r>
          </w:p>
          <w:p w:rsidR="00DA1720" w:rsidRDefault="00DA1720" w:rsidP="0064708B">
            <w:pPr>
              <w:snapToGrid w:val="0"/>
              <w:ind w:right="41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• zaprezentować reakcje przedstawicie dwóch grup na historię o Cichowskim </w:t>
            </w:r>
          </w:p>
          <w:p w:rsidR="00DA1720" w:rsidRPr="009706AD" w:rsidRDefault="00DA1720" w:rsidP="0064708B">
            <w:pPr>
              <w:snapToGrid w:val="0"/>
              <w:ind w:right="41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• zaprezentować </w:t>
            </w:r>
            <w:r>
              <w:rPr>
                <w:rFonts w:ascii="Times New Roman" w:hAnsi="Times New Roman"/>
                <w:sz w:val="20"/>
                <w:szCs w:val="20"/>
              </w:rPr>
              <w:lastRenderedPageBreak/>
              <w:t xml:space="preserve">historię 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Rollisona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</w:tc>
        <w:tc>
          <w:tcPr>
            <w:tcW w:w="2320" w:type="dxa"/>
            <w:shd w:val="clear" w:color="auto" w:fill="D9D9D9"/>
          </w:tcPr>
          <w:p w:rsidR="00DA1720" w:rsidRDefault="00DA1720" w:rsidP="0064708B">
            <w:pPr>
              <w:snapToGrid w:val="0"/>
              <w:ind w:right="41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lastRenderedPageBreak/>
              <w:t xml:space="preserve">• scharakteryzować dwie grupy zebrane w salonie warszawskim </w:t>
            </w:r>
          </w:p>
          <w:p w:rsidR="00DA1720" w:rsidRPr="009706AD" w:rsidRDefault="00DA1720" w:rsidP="0064708B">
            <w:pPr>
              <w:tabs>
                <w:tab w:val="left" w:pos="480"/>
              </w:tabs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46" w:type="dxa"/>
            <w:shd w:val="clear" w:color="auto" w:fill="D9D9D9"/>
          </w:tcPr>
          <w:p w:rsidR="00DA1720" w:rsidRDefault="00DA1720" w:rsidP="0064708B">
            <w:pPr>
              <w:snapToGrid w:val="0"/>
              <w:ind w:right="41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• wypowiedzieć się na temat postaw przedstawicieli społeczeństwa polskiego wobec tyranii, przedstawionych w całym dramacie </w:t>
            </w:r>
          </w:p>
          <w:p w:rsidR="00DA1720" w:rsidRPr="009706AD" w:rsidRDefault="00DA1720" w:rsidP="0064708B">
            <w:pPr>
              <w:snapToGrid w:val="0"/>
              <w:ind w:right="41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46" w:type="dxa"/>
            <w:shd w:val="clear" w:color="auto" w:fill="D9D9D9"/>
          </w:tcPr>
          <w:p w:rsidR="00DA1720" w:rsidRDefault="00DA1720" w:rsidP="0064708B">
            <w:pPr>
              <w:snapToGrid w:val="0"/>
              <w:ind w:right="41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• interpretować słowa Wysockiego</w:t>
            </w:r>
          </w:p>
          <w:p w:rsidR="00DA1720" w:rsidRPr="00B91356" w:rsidRDefault="00DA1720" w:rsidP="0064708B">
            <w:pPr>
              <w:snapToGrid w:val="0"/>
              <w:ind w:right="41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• scharakteryzować panią 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Rollison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 w odniesieniu do średniowiecznego motyw </w:t>
            </w:r>
            <w:proofErr w:type="spellStart"/>
            <w:r>
              <w:rPr>
                <w:rFonts w:ascii="Times New Roman" w:hAnsi="Times New Roman"/>
                <w:i/>
                <w:iCs/>
                <w:sz w:val="20"/>
                <w:szCs w:val="20"/>
              </w:rPr>
              <w:t>stabat</w:t>
            </w:r>
            <w:proofErr w:type="spellEnd"/>
            <w:r>
              <w:rPr>
                <w:rFonts w:ascii="Times New Roman" w:hAnsi="Times New Roman"/>
                <w:i/>
                <w:iCs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i/>
                <w:iCs/>
                <w:sz w:val="20"/>
                <w:szCs w:val="20"/>
              </w:rPr>
              <w:t>Mater</w:t>
            </w:r>
            <w:proofErr w:type="spellEnd"/>
          </w:p>
          <w:p w:rsidR="00DA1720" w:rsidRPr="009706AD" w:rsidRDefault="00DA1720" w:rsidP="0064708B">
            <w:pPr>
              <w:snapToGri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38" w:type="dxa"/>
            <w:shd w:val="clear" w:color="auto" w:fill="D9D9D9"/>
          </w:tcPr>
          <w:p w:rsidR="00DA1720" w:rsidRPr="009706AD" w:rsidRDefault="00DA1720" w:rsidP="0064708B">
            <w:pPr>
              <w:snapToGrid w:val="0"/>
              <w:spacing w:after="0"/>
              <w:ind w:right="410"/>
              <w:rPr>
                <w:rFonts w:ascii="Times New Roman" w:hAnsi="Times New Roman"/>
                <w:iCs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• wskazać motywy biblijne w opisie kary, która dotknęła doktora </w:t>
            </w:r>
            <w:proofErr w:type="spellStart"/>
            <w:r w:rsidRPr="009E3738">
              <w:rPr>
                <w:rFonts w:ascii="Times New Roman" w:hAnsi="Times New Roman"/>
                <w:sz w:val="20"/>
                <w:szCs w:val="20"/>
              </w:rPr>
              <w:t>Bécu</w:t>
            </w:r>
            <w:proofErr w:type="spellEnd"/>
            <w:r w:rsidRPr="009706AD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</w:tc>
      </w:tr>
      <w:tr w:rsidR="00DA1720" w:rsidRPr="009706AD" w:rsidTr="0064708B">
        <w:tc>
          <w:tcPr>
            <w:tcW w:w="2325" w:type="dxa"/>
            <w:shd w:val="clear" w:color="auto" w:fill="D9D9D9"/>
          </w:tcPr>
          <w:p w:rsidR="00DA1720" w:rsidRDefault="00DA1720" w:rsidP="0064708B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lastRenderedPageBreak/>
              <w:t xml:space="preserve">29. </w:t>
            </w:r>
          </w:p>
          <w:p w:rsidR="00DA1720" w:rsidRDefault="00DA1720" w:rsidP="0064708B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Motywy oniryczne w </w:t>
            </w:r>
            <w:r>
              <w:rPr>
                <w:rFonts w:ascii="Times New Roman" w:hAnsi="Times New Roman"/>
                <w:i/>
                <w:iCs/>
                <w:sz w:val="20"/>
                <w:szCs w:val="20"/>
              </w:rPr>
              <w:t>Dziadach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cz. III</w:t>
            </w:r>
          </w:p>
          <w:p w:rsidR="00DA1720" w:rsidRDefault="00DA1720" w:rsidP="0064708B">
            <w:pPr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(lektura obowiązkowa)</w:t>
            </w:r>
          </w:p>
        </w:tc>
        <w:tc>
          <w:tcPr>
            <w:tcW w:w="2319" w:type="dxa"/>
            <w:shd w:val="clear" w:color="auto" w:fill="D9D9D9"/>
          </w:tcPr>
          <w:p w:rsidR="00DA1720" w:rsidRDefault="00DA1720" w:rsidP="0064708B">
            <w:pPr>
              <w:snapToGrid w:val="0"/>
              <w:ind w:right="41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• zrelacjonować opinię Więźnia na temat snu (Prolog)</w:t>
            </w:r>
          </w:p>
          <w:p w:rsidR="00DA1720" w:rsidRDefault="00DA1720" w:rsidP="0064708B">
            <w:pPr>
              <w:snapToGrid w:val="0"/>
              <w:ind w:right="41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• zrelacjonować przebieg snu Senatora</w:t>
            </w:r>
          </w:p>
          <w:p w:rsidR="00DA1720" w:rsidRDefault="00DA1720" w:rsidP="0064708B">
            <w:pPr>
              <w:snapToGrid w:val="0"/>
              <w:ind w:right="41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20" w:type="dxa"/>
            <w:shd w:val="clear" w:color="auto" w:fill="D9D9D9"/>
          </w:tcPr>
          <w:p w:rsidR="00DA1720" w:rsidRDefault="00DA1720" w:rsidP="0064708B">
            <w:pPr>
              <w:snapToGrid w:val="0"/>
              <w:ind w:right="41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• zaprezentować, co dzieje się z duszą więźnia, kiedy on śpi</w:t>
            </w:r>
          </w:p>
          <w:p w:rsidR="00DA1720" w:rsidRDefault="00DA1720" w:rsidP="0064708B">
            <w:pPr>
              <w:snapToGrid w:val="0"/>
              <w:ind w:right="41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• scharakteryzować diabły asystujące Senatorowi podczas zasypiania </w:t>
            </w:r>
          </w:p>
        </w:tc>
        <w:tc>
          <w:tcPr>
            <w:tcW w:w="2346" w:type="dxa"/>
            <w:shd w:val="clear" w:color="auto" w:fill="D9D9D9"/>
          </w:tcPr>
          <w:p w:rsidR="00DA1720" w:rsidRDefault="00DA1720" w:rsidP="0064708B">
            <w:pPr>
              <w:snapToGrid w:val="0"/>
              <w:ind w:right="41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• wyciągnąć wnioski na temat charakteru i priorytetów Senatora na podstawie jego snu </w:t>
            </w:r>
          </w:p>
          <w:p w:rsidR="00DA1720" w:rsidRDefault="00DA1720" w:rsidP="0064708B">
            <w:pPr>
              <w:snapToGrid w:val="0"/>
              <w:ind w:right="41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46" w:type="dxa"/>
            <w:shd w:val="clear" w:color="auto" w:fill="D9D9D9"/>
          </w:tcPr>
          <w:p w:rsidR="00DA1720" w:rsidRDefault="00DA1720" w:rsidP="0064708B">
            <w:pPr>
              <w:snapToGrid w:val="0"/>
              <w:ind w:right="41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• w kontekście snu Senatora wyjaśnić, na czym polega sen jako „życie duszy”, o którym mówił Więzień </w:t>
            </w:r>
          </w:p>
          <w:p w:rsidR="00DA1720" w:rsidRDefault="00DA1720" w:rsidP="0064708B">
            <w:pPr>
              <w:snapToGrid w:val="0"/>
              <w:ind w:right="41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38" w:type="dxa"/>
            <w:shd w:val="clear" w:color="auto" w:fill="D9D9D9"/>
          </w:tcPr>
          <w:p w:rsidR="00DA1720" w:rsidRDefault="00DA1720" w:rsidP="0064708B">
            <w:pPr>
              <w:snapToGrid w:val="0"/>
              <w:spacing w:after="0"/>
              <w:ind w:right="41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• analizować funkcję oddziaływania na zmysły w opisie snu</w:t>
            </w:r>
          </w:p>
        </w:tc>
      </w:tr>
      <w:tr w:rsidR="00DA1720" w:rsidRPr="009706AD" w:rsidTr="0064708B">
        <w:tc>
          <w:tcPr>
            <w:tcW w:w="2325" w:type="dxa"/>
            <w:shd w:val="clear" w:color="auto" w:fill="D9D9D9"/>
          </w:tcPr>
          <w:p w:rsidR="00DA1720" w:rsidRDefault="00DA1720" w:rsidP="0064708B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30. </w:t>
            </w:r>
          </w:p>
          <w:p w:rsidR="00DA1720" w:rsidRDefault="00DA1720" w:rsidP="0064708B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Obraz Rosji i Rosjan w </w:t>
            </w:r>
            <w:r>
              <w:rPr>
                <w:rFonts w:ascii="Times New Roman" w:hAnsi="Times New Roman"/>
                <w:i/>
                <w:iCs/>
                <w:sz w:val="20"/>
                <w:szCs w:val="20"/>
              </w:rPr>
              <w:t>Ustępie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do </w:t>
            </w:r>
            <w:r>
              <w:rPr>
                <w:rFonts w:ascii="Times New Roman" w:hAnsi="Times New Roman"/>
                <w:i/>
                <w:iCs/>
                <w:sz w:val="20"/>
                <w:szCs w:val="20"/>
              </w:rPr>
              <w:t xml:space="preserve">Dziadów </w:t>
            </w:r>
            <w:r>
              <w:rPr>
                <w:rFonts w:ascii="Times New Roman" w:hAnsi="Times New Roman"/>
                <w:sz w:val="20"/>
                <w:szCs w:val="20"/>
              </w:rPr>
              <w:t>cz. III Adama Mickiewicza</w:t>
            </w:r>
          </w:p>
          <w:p w:rsidR="00DA1720" w:rsidRPr="00C35A10" w:rsidRDefault="00DA1720" w:rsidP="0064708B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(lektura obowiązkowa)</w:t>
            </w:r>
          </w:p>
        </w:tc>
        <w:tc>
          <w:tcPr>
            <w:tcW w:w="2319" w:type="dxa"/>
            <w:shd w:val="clear" w:color="auto" w:fill="D9D9D9"/>
          </w:tcPr>
          <w:p w:rsidR="00DA1720" w:rsidRDefault="00DA1720" w:rsidP="0064708B">
            <w:pPr>
              <w:snapToGrid w:val="0"/>
              <w:ind w:right="41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• zrelacjonować treść </w:t>
            </w:r>
            <w:r>
              <w:rPr>
                <w:rFonts w:ascii="Times New Roman" w:hAnsi="Times New Roman"/>
                <w:i/>
                <w:iCs/>
                <w:sz w:val="20"/>
                <w:szCs w:val="20"/>
              </w:rPr>
              <w:t>Ustępu</w:t>
            </w:r>
          </w:p>
          <w:p w:rsidR="00DA1720" w:rsidRDefault="00DA1720" w:rsidP="0064708B">
            <w:pPr>
              <w:snapToGrid w:val="0"/>
              <w:ind w:right="41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20" w:type="dxa"/>
            <w:shd w:val="clear" w:color="auto" w:fill="D9D9D9"/>
          </w:tcPr>
          <w:p w:rsidR="00DA1720" w:rsidRDefault="00DA1720" w:rsidP="0064708B">
            <w:pPr>
              <w:snapToGrid w:val="0"/>
              <w:ind w:right="41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• wskazać środki językowe służące do opisu krajobrazu</w:t>
            </w:r>
          </w:p>
          <w:p w:rsidR="00DA1720" w:rsidRDefault="00DA1720" w:rsidP="0064708B">
            <w:pPr>
              <w:snapToGrid w:val="0"/>
              <w:ind w:right="41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• omówić wizerunek cara jako władcy </w:t>
            </w:r>
          </w:p>
          <w:p w:rsidR="00DA1720" w:rsidRDefault="00DA1720" w:rsidP="0064708B">
            <w:pPr>
              <w:snapToGrid w:val="0"/>
              <w:ind w:right="41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• omówić sposób przedstawienia Rosjan </w:t>
            </w:r>
          </w:p>
        </w:tc>
        <w:tc>
          <w:tcPr>
            <w:tcW w:w="2346" w:type="dxa"/>
            <w:shd w:val="clear" w:color="auto" w:fill="D9D9D9"/>
          </w:tcPr>
          <w:p w:rsidR="00DA1720" w:rsidRDefault="00DA1720" w:rsidP="0064708B">
            <w:pPr>
              <w:snapToGrid w:val="0"/>
              <w:ind w:right="41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• omówić sposób przedstawienia kraju: krajobrazu i stolicy </w:t>
            </w:r>
          </w:p>
          <w:p w:rsidR="00DA1720" w:rsidRDefault="00DA1720" w:rsidP="0064708B">
            <w:pPr>
              <w:snapToGrid w:val="0"/>
              <w:ind w:right="41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• omówić funkcję kontrastu przy przedstawianiu funkcji dróg i miast </w:t>
            </w:r>
          </w:p>
          <w:p w:rsidR="00DA1720" w:rsidRDefault="00DA1720" w:rsidP="0064708B">
            <w:pPr>
              <w:snapToGrid w:val="0"/>
              <w:ind w:right="41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46" w:type="dxa"/>
            <w:shd w:val="clear" w:color="auto" w:fill="D9D9D9"/>
          </w:tcPr>
          <w:p w:rsidR="00DA1720" w:rsidRDefault="00DA1720" w:rsidP="0064708B">
            <w:pPr>
              <w:snapToGrid w:val="0"/>
              <w:ind w:right="41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• interpretować wiersz </w:t>
            </w:r>
            <w:r>
              <w:rPr>
                <w:rFonts w:ascii="Times New Roman" w:hAnsi="Times New Roman"/>
                <w:i/>
                <w:iCs/>
                <w:sz w:val="20"/>
                <w:szCs w:val="20"/>
              </w:rPr>
              <w:t>Do przyjaciół Moskali</w:t>
            </w:r>
          </w:p>
        </w:tc>
        <w:tc>
          <w:tcPr>
            <w:tcW w:w="2338" w:type="dxa"/>
            <w:shd w:val="clear" w:color="auto" w:fill="D9D9D9"/>
          </w:tcPr>
          <w:p w:rsidR="00DA1720" w:rsidRDefault="00DA1720" w:rsidP="0064708B">
            <w:pPr>
              <w:snapToGrid w:val="0"/>
              <w:ind w:right="41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• analizować środki językowe użyte do opisu Rosjan w </w:t>
            </w:r>
            <w:r>
              <w:rPr>
                <w:rFonts w:ascii="Times New Roman" w:hAnsi="Times New Roman"/>
                <w:i/>
                <w:iCs/>
                <w:sz w:val="20"/>
                <w:szCs w:val="20"/>
              </w:rPr>
              <w:t>Przeglądzie wojska</w:t>
            </w:r>
          </w:p>
          <w:p w:rsidR="00DA1720" w:rsidRDefault="00DA1720" w:rsidP="0064708B">
            <w:pPr>
              <w:snapToGrid w:val="0"/>
              <w:spacing w:after="0"/>
              <w:ind w:right="410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DA1720" w:rsidRPr="009706AD" w:rsidTr="0064708B">
        <w:tc>
          <w:tcPr>
            <w:tcW w:w="2325" w:type="dxa"/>
            <w:shd w:val="clear" w:color="auto" w:fill="D9D9D9"/>
          </w:tcPr>
          <w:p w:rsidR="00DA1720" w:rsidRDefault="00DA1720" w:rsidP="0064708B">
            <w:pPr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31. </w:t>
            </w:r>
          </w:p>
          <w:p w:rsidR="00DA1720" w:rsidRDefault="00DA1720" w:rsidP="0064708B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i/>
                <w:iCs/>
                <w:sz w:val="20"/>
                <w:szCs w:val="20"/>
              </w:rPr>
              <w:t xml:space="preserve">Dziady </w:t>
            </w:r>
            <w:r>
              <w:rPr>
                <w:rFonts w:ascii="Times New Roman" w:hAnsi="Times New Roman"/>
                <w:sz w:val="20"/>
                <w:szCs w:val="20"/>
              </w:rPr>
              <w:t>cz. III jako dramat romantyczny</w:t>
            </w:r>
          </w:p>
          <w:p w:rsidR="00DA1720" w:rsidRDefault="00DA1720" w:rsidP="0064708B">
            <w:pPr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7169FC">
              <w:rPr>
                <w:rFonts w:ascii="Times New Roman" w:hAnsi="Times New Roman"/>
                <w:sz w:val="20"/>
                <w:szCs w:val="20"/>
              </w:rPr>
              <w:t>(lektura obowiązkowa)</w:t>
            </w:r>
          </w:p>
        </w:tc>
        <w:tc>
          <w:tcPr>
            <w:tcW w:w="2319" w:type="dxa"/>
            <w:shd w:val="clear" w:color="auto" w:fill="D9D9D9"/>
          </w:tcPr>
          <w:p w:rsidR="00DA1720" w:rsidRDefault="00DA1720" w:rsidP="0064708B">
            <w:pPr>
              <w:snapToGrid w:val="0"/>
              <w:ind w:right="41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• wyjaśnić, na czym polega luźna kompozycja w utworze</w:t>
            </w:r>
          </w:p>
          <w:p w:rsidR="00DA1720" w:rsidRDefault="00DA1720" w:rsidP="0064708B">
            <w:pPr>
              <w:snapToGrid w:val="0"/>
              <w:ind w:right="41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20" w:type="dxa"/>
            <w:shd w:val="clear" w:color="auto" w:fill="D9D9D9"/>
          </w:tcPr>
          <w:p w:rsidR="00DA1720" w:rsidRDefault="00DA1720" w:rsidP="0064708B">
            <w:pPr>
              <w:snapToGrid w:val="0"/>
              <w:ind w:right="41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• odnieść konstrukcję dramatu do antycznej zasady trzech jedności</w:t>
            </w:r>
          </w:p>
          <w:p w:rsidR="00DA1720" w:rsidRDefault="00DA1720" w:rsidP="0064708B">
            <w:pPr>
              <w:snapToGrid w:val="0"/>
              <w:ind w:right="41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• zaprezentować Konrada jako bohatera romantycznego</w:t>
            </w:r>
          </w:p>
        </w:tc>
        <w:tc>
          <w:tcPr>
            <w:tcW w:w="2346" w:type="dxa"/>
            <w:shd w:val="clear" w:color="auto" w:fill="D9D9D9"/>
          </w:tcPr>
          <w:p w:rsidR="00DA1720" w:rsidRDefault="00DA1720" w:rsidP="0064708B">
            <w:pPr>
              <w:snapToGrid w:val="0"/>
              <w:ind w:right="41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• omówić funkcję wątków fantastycznych w dramacie</w:t>
            </w:r>
          </w:p>
        </w:tc>
        <w:tc>
          <w:tcPr>
            <w:tcW w:w="2346" w:type="dxa"/>
            <w:shd w:val="clear" w:color="auto" w:fill="D9D9D9"/>
          </w:tcPr>
          <w:p w:rsidR="00DA1720" w:rsidRDefault="00DA1720" w:rsidP="0064708B">
            <w:pPr>
              <w:snapToGrid w:val="0"/>
              <w:ind w:right="41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• omówić sposób przenikania się w dramacie dwóch płaszczyzn – realnej i metafizycznej </w:t>
            </w:r>
          </w:p>
          <w:p w:rsidR="00DA1720" w:rsidRDefault="00DA1720" w:rsidP="0064708B">
            <w:pPr>
              <w:snapToGrid w:val="0"/>
              <w:ind w:right="41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38" w:type="dxa"/>
            <w:shd w:val="clear" w:color="auto" w:fill="D9D9D9"/>
          </w:tcPr>
          <w:p w:rsidR="00DA1720" w:rsidRDefault="00DA1720" w:rsidP="0064708B">
            <w:pPr>
              <w:snapToGrid w:val="0"/>
              <w:ind w:right="41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• porównać dramat romantyczny z dramatem szekspirowskim</w:t>
            </w:r>
          </w:p>
        </w:tc>
      </w:tr>
      <w:tr w:rsidR="00DA1720" w:rsidRPr="009706AD" w:rsidTr="0064708B">
        <w:tc>
          <w:tcPr>
            <w:tcW w:w="2325" w:type="dxa"/>
            <w:shd w:val="clear" w:color="auto" w:fill="FFFFFF" w:themeFill="background1"/>
          </w:tcPr>
          <w:p w:rsidR="00DA1720" w:rsidRDefault="00DA1720" w:rsidP="0064708B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32. i 33.</w:t>
            </w:r>
          </w:p>
          <w:p w:rsidR="00DA1720" w:rsidRDefault="00DA1720" w:rsidP="0064708B">
            <w:pPr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i/>
                <w:iCs/>
                <w:sz w:val="20"/>
                <w:szCs w:val="20"/>
              </w:rPr>
              <w:t>Pan Tadeusz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– </w:t>
            </w:r>
            <w:r>
              <w:rPr>
                <w:rFonts w:ascii="Times New Roman" w:hAnsi="Times New Roman"/>
                <w:sz w:val="20"/>
                <w:szCs w:val="20"/>
              </w:rPr>
              <w:lastRenderedPageBreak/>
              <w:t>przypomnienie lektury</w:t>
            </w:r>
          </w:p>
        </w:tc>
        <w:tc>
          <w:tcPr>
            <w:tcW w:w="2319" w:type="dxa"/>
            <w:shd w:val="clear" w:color="auto" w:fill="FFFFFF" w:themeFill="background1"/>
          </w:tcPr>
          <w:p w:rsidR="00DA1720" w:rsidRDefault="00DA1720" w:rsidP="0064708B">
            <w:pPr>
              <w:snapToGrid w:val="0"/>
              <w:ind w:right="41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lastRenderedPageBreak/>
              <w:t xml:space="preserve">• zrelacjonować treść utworu </w:t>
            </w:r>
          </w:p>
          <w:p w:rsidR="00DA1720" w:rsidRDefault="00DA1720" w:rsidP="0064708B">
            <w:pPr>
              <w:snapToGrid w:val="0"/>
              <w:ind w:right="41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lastRenderedPageBreak/>
              <w:t>• zaprezentować tradycje szlacheckie przedstawione w utworze</w:t>
            </w:r>
          </w:p>
          <w:p w:rsidR="00DA1720" w:rsidRDefault="00DA1720" w:rsidP="0064708B">
            <w:pPr>
              <w:snapToGrid w:val="0"/>
              <w:ind w:right="41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20" w:type="dxa"/>
            <w:shd w:val="clear" w:color="auto" w:fill="FFFFFF" w:themeFill="background1"/>
          </w:tcPr>
          <w:p w:rsidR="00DA1720" w:rsidRDefault="00DA1720" w:rsidP="0064708B">
            <w:pPr>
              <w:snapToGrid w:val="0"/>
              <w:ind w:right="41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lastRenderedPageBreak/>
              <w:t xml:space="preserve">• zaprezentować przemianę bohatera </w:t>
            </w:r>
          </w:p>
          <w:p w:rsidR="00DA1720" w:rsidRDefault="00DA1720" w:rsidP="0064708B">
            <w:pPr>
              <w:snapToGrid w:val="0"/>
              <w:ind w:right="41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lastRenderedPageBreak/>
              <w:t xml:space="preserve">• wskazać cechy bohatera romantycznego w Jacku Soplicy </w:t>
            </w:r>
          </w:p>
          <w:p w:rsidR="00DA1720" w:rsidRDefault="00DA1720" w:rsidP="0064708B">
            <w:pPr>
              <w:snapToGrid w:val="0"/>
              <w:ind w:right="41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46" w:type="dxa"/>
            <w:shd w:val="clear" w:color="auto" w:fill="FFFFFF" w:themeFill="background1"/>
          </w:tcPr>
          <w:p w:rsidR="00DA1720" w:rsidRPr="0028440B" w:rsidRDefault="00DA1720" w:rsidP="0064708B">
            <w:pPr>
              <w:snapToGrid w:val="0"/>
              <w:ind w:right="41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lastRenderedPageBreak/>
              <w:t xml:space="preserve">• omówić genezę </w:t>
            </w:r>
            <w:r>
              <w:rPr>
                <w:rFonts w:ascii="Times New Roman" w:hAnsi="Times New Roman"/>
                <w:i/>
                <w:iCs/>
                <w:sz w:val="20"/>
                <w:szCs w:val="20"/>
              </w:rPr>
              <w:t>Pana Tadeusza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na </w:t>
            </w:r>
            <w:r>
              <w:rPr>
                <w:rFonts w:ascii="Times New Roman" w:hAnsi="Times New Roman"/>
                <w:sz w:val="20"/>
                <w:szCs w:val="20"/>
              </w:rPr>
              <w:lastRenderedPageBreak/>
              <w:t xml:space="preserve">podstawie </w:t>
            </w:r>
            <w:r>
              <w:rPr>
                <w:rFonts w:ascii="Times New Roman" w:hAnsi="Times New Roman"/>
                <w:i/>
                <w:iCs/>
                <w:sz w:val="20"/>
                <w:szCs w:val="20"/>
              </w:rPr>
              <w:t>Epilogu</w:t>
            </w:r>
          </w:p>
          <w:p w:rsidR="00DA1720" w:rsidRDefault="00DA1720" w:rsidP="0064708B">
            <w:pPr>
              <w:snapToGrid w:val="0"/>
              <w:ind w:right="41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• scharakteryzować </w:t>
            </w:r>
            <w:r w:rsidRPr="0055713B">
              <w:rPr>
                <w:rFonts w:ascii="Times New Roman" w:hAnsi="Times New Roman"/>
                <w:sz w:val="20"/>
                <w:szCs w:val="20"/>
              </w:rPr>
              <w:t>arkadyjski dworek w Soplicowie jako metaforę polskości</w:t>
            </w:r>
          </w:p>
          <w:p w:rsidR="00DA1720" w:rsidRDefault="00DA1720" w:rsidP="0064708B">
            <w:pPr>
              <w:snapToGrid w:val="0"/>
              <w:ind w:right="41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• omówić funkcję przyrody </w:t>
            </w:r>
          </w:p>
        </w:tc>
        <w:tc>
          <w:tcPr>
            <w:tcW w:w="2346" w:type="dxa"/>
            <w:shd w:val="clear" w:color="auto" w:fill="FFFFFF" w:themeFill="background1"/>
          </w:tcPr>
          <w:p w:rsidR="00DA1720" w:rsidRDefault="00DA1720" w:rsidP="0064708B">
            <w:pPr>
              <w:snapToGrid w:val="0"/>
              <w:ind w:right="41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lastRenderedPageBreak/>
              <w:t xml:space="preserve">• omówić funkcję epitetu </w:t>
            </w:r>
            <w:r>
              <w:rPr>
                <w:rFonts w:ascii="Times New Roman" w:hAnsi="Times New Roman"/>
                <w:i/>
                <w:iCs/>
                <w:sz w:val="20"/>
                <w:szCs w:val="20"/>
              </w:rPr>
              <w:t xml:space="preserve">ostatni, 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powtarzającego się </w:t>
            </w:r>
            <w:r>
              <w:rPr>
                <w:rFonts w:ascii="Times New Roman" w:hAnsi="Times New Roman"/>
                <w:sz w:val="20"/>
                <w:szCs w:val="20"/>
              </w:rPr>
              <w:lastRenderedPageBreak/>
              <w:t xml:space="preserve">w utworze </w:t>
            </w:r>
          </w:p>
          <w:p w:rsidR="00DA1720" w:rsidRDefault="00DA1720" w:rsidP="0064708B">
            <w:pPr>
              <w:snapToGrid w:val="0"/>
              <w:ind w:right="41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38" w:type="dxa"/>
            <w:shd w:val="clear" w:color="auto" w:fill="FFFFFF" w:themeFill="background1"/>
          </w:tcPr>
          <w:p w:rsidR="00DA1720" w:rsidRDefault="00DA1720" w:rsidP="0064708B">
            <w:pPr>
              <w:snapToGrid w:val="0"/>
              <w:ind w:right="41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lastRenderedPageBreak/>
              <w:t>• interpretować sens tytułu</w:t>
            </w:r>
          </w:p>
        </w:tc>
      </w:tr>
      <w:tr w:rsidR="00DA1720" w:rsidRPr="009706AD" w:rsidTr="0064708B">
        <w:tc>
          <w:tcPr>
            <w:tcW w:w="2325" w:type="dxa"/>
            <w:shd w:val="clear" w:color="auto" w:fill="FFFFFF" w:themeFill="background1"/>
          </w:tcPr>
          <w:p w:rsidR="00DA1720" w:rsidRDefault="00DA1720" w:rsidP="0064708B">
            <w:pPr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lastRenderedPageBreak/>
              <w:t>34.</w:t>
            </w:r>
          </w:p>
          <w:p w:rsidR="00DA1720" w:rsidRDefault="00DA1720" w:rsidP="0064708B">
            <w:pPr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Konteksty i nawiązania - Tomasz Różycki, </w:t>
            </w:r>
            <w:r>
              <w:rPr>
                <w:rFonts w:ascii="Times New Roman" w:hAnsi="Times New Roman"/>
                <w:i/>
                <w:sz w:val="20"/>
                <w:szCs w:val="20"/>
              </w:rPr>
              <w:t>Dwanaście stacji</w:t>
            </w:r>
          </w:p>
        </w:tc>
        <w:tc>
          <w:tcPr>
            <w:tcW w:w="2319" w:type="dxa"/>
            <w:shd w:val="clear" w:color="auto" w:fill="FFFFFF" w:themeFill="background1"/>
          </w:tcPr>
          <w:p w:rsidR="00DA1720" w:rsidRPr="009706AD" w:rsidRDefault="00DA1720" w:rsidP="0064708B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9706AD">
              <w:rPr>
                <w:rFonts w:ascii="Times New Roman" w:hAnsi="Times New Roman"/>
                <w:sz w:val="20"/>
                <w:szCs w:val="20"/>
              </w:rPr>
              <w:t xml:space="preserve">• </w:t>
            </w:r>
            <w:r>
              <w:rPr>
                <w:rFonts w:ascii="Times New Roman" w:hAnsi="Times New Roman"/>
                <w:sz w:val="20"/>
                <w:szCs w:val="20"/>
              </w:rPr>
              <w:t>z</w:t>
            </w:r>
            <w:r w:rsidRPr="009706AD">
              <w:rPr>
                <w:rFonts w:ascii="Times New Roman" w:hAnsi="Times New Roman"/>
                <w:sz w:val="20"/>
                <w:szCs w:val="20"/>
              </w:rPr>
              <w:t>relacjonować treść fragmentów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utworu</w:t>
            </w:r>
          </w:p>
          <w:p w:rsidR="00DA1720" w:rsidRPr="009706AD" w:rsidRDefault="00DA1720" w:rsidP="0064708B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9706AD">
              <w:rPr>
                <w:rFonts w:ascii="Times New Roman" w:hAnsi="Times New Roman"/>
                <w:sz w:val="20"/>
                <w:szCs w:val="20"/>
              </w:rPr>
              <w:t xml:space="preserve">• określić rodzaj narracji </w:t>
            </w:r>
          </w:p>
          <w:p w:rsidR="00DA1720" w:rsidRDefault="00DA1720" w:rsidP="0064708B">
            <w:pPr>
              <w:snapToGrid w:val="0"/>
              <w:ind w:right="41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20" w:type="dxa"/>
            <w:shd w:val="clear" w:color="auto" w:fill="FFFFFF" w:themeFill="background1"/>
          </w:tcPr>
          <w:p w:rsidR="00DA1720" w:rsidRPr="009706AD" w:rsidRDefault="00DA1720" w:rsidP="0064708B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9706AD">
              <w:rPr>
                <w:rFonts w:ascii="Times New Roman" w:hAnsi="Times New Roman"/>
                <w:sz w:val="20"/>
                <w:szCs w:val="20"/>
              </w:rPr>
              <w:t>• wypowiedzieć się na temat narratora</w:t>
            </w:r>
          </w:p>
          <w:p w:rsidR="00DA1720" w:rsidRDefault="00DA1720" w:rsidP="0064708B">
            <w:pPr>
              <w:snapToGrid w:val="0"/>
              <w:ind w:right="41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46" w:type="dxa"/>
            <w:shd w:val="clear" w:color="auto" w:fill="FFFFFF" w:themeFill="background1"/>
          </w:tcPr>
          <w:p w:rsidR="00DA1720" w:rsidRDefault="00DA1720" w:rsidP="0064708B">
            <w:pPr>
              <w:snapToGrid w:val="0"/>
              <w:ind w:right="410"/>
              <w:rPr>
                <w:rFonts w:ascii="Times New Roman" w:hAnsi="Times New Roman"/>
                <w:sz w:val="20"/>
                <w:szCs w:val="20"/>
              </w:rPr>
            </w:pPr>
            <w:r w:rsidRPr="009706AD">
              <w:rPr>
                <w:rFonts w:ascii="Times New Roman" w:hAnsi="Times New Roman"/>
                <w:sz w:val="20"/>
                <w:szCs w:val="20"/>
              </w:rPr>
              <w:t xml:space="preserve">• porównać początkowy fragment utworu z </w:t>
            </w:r>
            <w:r>
              <w:rPr>
                <w:rFonts w:ascii="Times New Roman" w:hAnsi="Times New Roman"/>
                <w:sz w:val="20"/>
                <w:szCs w:val="20"/>
              </w:rPr>
              <w:t>i</w:t>
            </w:r>
            <w:r w:rsidRPr="00D85059">
              <w:rPr>
                <w:rFonts w:ascii="Times New Roman" w:hAnsi="Times New Roman"/>
                <w:sz w:val="20"/>
                <w:szCs w:val="20"/>
              </w:rPr>
              <w:t>nwokacją</w:t>
            </w:r>
            <w:r w:rsidRPr="009706AD">
              <w:rPr>
                <w:rFonts w:ascii="Times New Roman" w:hAnsi="Times New Roman"/>
                <w:sz w:val="20"/>
                <w:szCs w:val="20"/>
              </w:rPr>
              <w:t xml:space="preserve"> z </w:t>
            </w:r>
            <w:r w:rsidRPr="009706AD">
              <w:rPr>
                <w:rFonts w:ascii="Times New Roman" w:hAnsi="Times New Roman"/>
                <w:i/>
                <w:sz w:val="20"/>
                <w:szCs w:val="20"/>
              </w:rPr>
              <w:t>Pana Tadeusza</w:t>
            </w:r>
          </w:p>
        </w:tc>
        <w:tc>
          <w:tcPr>
            <w:tcW w:w="2346" w:type="dxa"/>
            <w:shd w:val="clear" w:color="auto" w:fill="FFFFFF" w:themeFill="background1"/>
          </w:tcPr>
          <w:p w:rsidR="00DA1720" w:rsidRDefault="00DA1720" w:rsidP="0064708B">
            <w:pPr>
              <w:snapToGrid w:val="0"/>
              <w:ind w:right="410"/>
              <w:rPr>
                <w:rFonts w:ascii="Times New Roman" w:hAnsi="Times New Roman"/>
                <w:sz w:val="20"/>
                <w:szCs w:val="20"/>
              </w:rPr>
            </w:pPr>
            <w:r w:rsidRPr="009706AD">
              <w:rPr>
                <w:rFonts w:ascii="Times New Roman" w:hAnsi="Times New Roman"/>
                <w:sz w:val="20"/>
                <w:szCs w:val="20"/>
              </w:rPr>
              <w:t xml:space="preserve">• </w:t>
            </w:r>
            <w:r>
              <w:rPr>
                <w:rFonts w:ascii="Times New Roman" w:hAnsi="Times New Roman"/>
                <w:sz w:val="20"/>
                <w:szCs w:val="20"/>
              </w:rPr>
              <w:t>dokonać analizy</w:t>
            </w:r>
            <w:r w:rsidRPr="009706AD">
              <w:rPr>
                <w:rFonts w:ascii="Times New Roman" w:hAnsi="Times New Roman"/>
                <w:sz w:val="20"/>
                <w:szCs w:val="20"/>
              </w:rPr>
              <w:t xml:space="preserve"> język</w:t>
            </w:r>
            <w:r>
              <w:rPr>
                <w:rFonts w:ascii="Times New Roman" w:hAnsi="Times New Roman"/>
                <w:sz w:val="20"/>
                <w:szCs w:val="20"/>
              </w:rPr>
              <w:t>a</w:t>
            </w:r>
            <w:r w:rsidRPr="009706AD">
              <w:rPr>
                <w:rFonts w:ascii="Times New Roman" w:hAnsi="Times New Roman"/>
                <w:sz w:val="20"/>
                <w:szCs w:val="20"/>
              </w:rPr>
              <w:t xml:space="preserve"> opisów w kontekście prezentowanej rzeczywistości</w:t>
            </w:r>
          </w:p>
        </w:tc>
        <w:tc>
          <w:tcPr>
            <w:tcW w:w="2338" w:type="dxa"/>
            <w:shd w:val="clear" w:color="auto" w:fill="FFFFFF" w:themeFill="background1"/>
          </w:tcPr>
          <w:p w:rsidR="00DA1720" w:rsidRPr="009706AD" w:rsidRDefault="00DA1720" w:rsidP="0064708B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9706AD">
              <w:rPr>
                <w:rFonts w:ascii="Times New Roman" w:hAnsi="Times New Roman"/>
                <w:sz w:val="20"/>
                <w:szCs w:val="20"/>
              </w:rPr>
              <w:t xml:space="preserve">• </w:t>
            </w:r>
            <w:r>
              <w:rPr>
                <w:rFonts w:ascii="Times New Roman" w:hAnsi="Times New Roman"/>
                <w:sz w:val="20"/>
                <w:szCs w:val="20"/>
              </w:rPr>
              <w:t>odnaleźć w tekście ironię i określić jej funkcję</w:t>
            </w:r>
          </w:p>
          <w:p w:rsidR="00DA1720" w:rsidRDefault="00DA1720" w:rsidP="0064708B">
            <w:pPr>
              <w:snapToGrid w:val="0"/>
              <w:ind w:right="410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DA1720" w:rsidRPr="009706AD" w:rsidTr="0064708B">
        <w:tc>
          <w:tcPr>
            <w:tcW w:w="2325" w:type="dxa"/>
            <w:shd w:val="clear" w:color="auto" w:fill="D9D9D9"/>
          </w:tcPr>
          <w:p w:rsidR="00DA1720" w:rsidRDefault="00DA1720" w:rsidP="0064708B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35.</w:t>
            </w:r>
          </w:p>
          <w:p w:rsidR="00DA1720" w:rsidRPr="009706AD" w:rsidRDefault="00DA1720" w:rsidP="0064708B">
            <w:pPr>
              <w:spacing w:after="0"/>
              <w:rPr>
                <w:rFonts w:ascii="Times New Roman" w:hAnsi="Times New Roman"/>
                <w:i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Twórczość dojrzałego romantyka – </w:t>
            </w:r>
            <w:r>
              <w:rPr>
                <w:rFonts w:ascii="Times New Roman" w:hAnsi="Times New Roman"/>
                <w:i/>
                <w:iCs/>
                <w:sz w:val="20"/>
                <w:szCs w:val="20"/>
              </w:rPr>
              <w:t>Liryki lozańskie</w:t>
            </w:r>
            <w:r w:rsidRPr="009706AD">
              <w:rPr>
                <w:rFonts w:ascii="Times New Roman" w:hAnsi="Times New Roman"/>
                <w:i/>
                <w:sz w:val="20"/>
                <w:szCs w:val="20"/>
              </w:rPr>
              <w:t xml:space="preserve"> </w:t>
            </w:r>
          </w:p>
        </w:tc>
        <w:tc>
          <w:tcPr>
            <w:tcW w:w="2319" w:type="dxa"/>
            <w:shd w:val="clear" w:color="auto" w:fill="D9D9D9"/>
          </w:tcPr>
          <w:p w:rsidR="00DA1720" w:rsidRPr="009706AD" w:rsidRDefault="00DA1720" w:rsidP="0064708B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9706AD">
              <w:rPr>
                <w:rFonts w:ascii="Times New Roman" w:hAnsi="Times New Roman"/>
                <w:sz w:val="20"/>
                <w:szCs w:val="20"/>
              </w:rPr>
              <w:t xml:space="preserve">• </w:t>
            </w:r>
            <w:r>
              <w:rPr>
                <w:rFonts w:ascii="Times New Roman" w:hAnsi="Times New Roman"/>
                <w:sz w:val="20"/>
                <w:szCs w:val="20"/>
              </w:rPr>
              <w:t>z</w:t>
            </w:r>
            <w:r w:rsidRPr="009706AD">
              <w:rPr>
                <w:rFonts w:ascii="Times New Roman" w:hAnsi="Times New Roman"/>
                <w:sz w:val="20"/>
                <w:szCs w:val="20"/>
              </w:rPr>
              <w:t>relacjonować treść wierszy</w:t>
            </w:r>
          </w:p>
          <w:p w:rsidR="00DA1720" w:rsidRPr="009706AD" w:rsidRDefault="00DA1720" w:rsidP="0064708B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9706AD">
              <w:rPr>
                <w:rFonts w:ascii="Times New Roman" w:hAnsi="Times New Roman"/>
                <w:sz w:val="20"/>
                <w:szCs w:val="20"/>
              </w:rPr>
              <w:t xml:space="preserve">• określić </w:t>
            </w:r>
            <w:r>
              <w:rPr>
                <w:rFonts w:ascii="Times New Roman" w:hAnsi="Times New Roman"/>
                <w:sz w:val="20"/>
                <w:szCs w:val="20"/>
              </w:rPr>
              <w:t>sposób relacjonowania wydarzeń</w:t>
            </w:r>
          </w:p>
        </w:tc>
        <w:tc>
          <w:tcPr>
            <w:tcW w:w="2320" w:type="dxa"/>
            <w:shd w:val="clear" w:color="auto" w:fill="D9D9D9"/>
          </w:tcPr>
          <w:p w:rsidR="00DA1720" w:rsidRPr="00B938E8" w:rsidRDefault="00DA1720" w:rsidP="0064708B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9706AD">
              <w:rPr>
                <w:rFonts w:ascii="Times New Roman" w:hAnsi="Times New Roman"/>
                <w:sz w:val="20"/>
                <w:szCs w:val="20"/>
              </w:rPr>
              <w:t xml:space="preserve">• </w:t>
            </w:r>
            <w:r w:rsidRPr="00B938E8">
              <w:rPr>
                <w:rFonts w:ascii="Times New Roman" w:hAnsi="Times New Roman"/>
                <w:sz w:val="20"/>
                <w:szCs w:val="20"/>
              </w:rPr>
              <w:t>omówić kreacje podmiotów mówiących w wierszach</w:t>
            </w:r>
          </w:p>
          <w:p w:rsidR="00DA1720" w:rsidRPr="009706AD" w:rsidRDefault="00DA1720" w:rsidP="0064708B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B938E8">
              <w:rPr>
                <w:rFonts w:ascii="Times New Roman" w:hAnsi="Times New Roman"/>
                <w:sz w:val="20"/>
                <w:szCs w:val="20"/>
              </w:rPr>
              <w:t>• omówić</w:t>
            </w:r>
            <w:r w:rsidRPr="009706AD">
              <w:rPr>
                <w:rFonts w:ascii="Times New Roman" w:hAnsi="Times New Roman"/>
                <w:sz w:val="20"/>
                <w:szCs w:val="20"/>
              </w:rPr>
              <w:t xml:space="preserve"> kompozycję wierszy</w:t>
            </w:r>
          </w:p>
          <w:p w:rsidR="00DA1720" w:rsidRPr="009706AD" w:rsidRDefault="00DA1720" w:rsidP="0064708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46" w:type="dxa"/>
            <w:shd w:val="clear" w:color="auto" w:fill="D9D9D9"/>
          </w:tcPr>
          <w:p w:rsidR="00DA1720" w:rsidRPr="00B938E8" w:rsidRDefault="00DA1720" w:rsidP="0064708B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B938E8">
              <w:rPr>
                <w:rFonts w:ascii="Times New Roman" w:hAnsi="Times New Roman"/>
                <w:i/>
                <w:sz w:val="20"/>
                <w:szCs w:val="20"/>
              </w:rPr>
              <w:t>Nad wodą wielką i czystą…</w:t>
            </w:r>
            <w:r>
              <w:rPr>
                <w:rFonts w:ascii="Times New Roman" w:hAnsi="Times New Roman"/>
                <w:sz w:val="20"/>
                <w:szCs w:val="20"/>
              </w:rPr>
              <w:t>:</w:t>
            </w:r>
          </w:p>
          <w:p w:rsidR="00DA1720" w:rsidRPr="00B938E8" w:rsidRDefault="00DA1720" w:rsidP="0064708B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B938E8">
              <w:rPr>
                <w:rFonts w:ascii="Times New Roman" w:hAnsi="Times New Roman"/>
                <w:sz w:val="20"/>
                <w:szCs w:val="20"/>
              </w:rPr>
              <w:t xml:space="preserve">• omówić sposób przedstawienia natury w wierszu </w:t>
            </w:r>
          </w:p>
          <w:p w:rsidR="00DA1720" w:rsidRDefault="00DA1720" w:rsidP="0064708B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B938E8">
              <w:rPr>
                <w:rFonts w:ascii="Times New Roman" w:hAnsi="Times New Roman"/>
                <w:sz w:val="20"/>
                <w:szCs w:val="20"/>
              </w:rPr>
              <w:t xml:space="preserve">• </w:t>
            </w:r>
            <w:r>
              <w:rPr>
                <w:rFonts w:ascii="Times New Roman" w:hAnsi="Times New Roman"/>
                <w:sz w:val="20"/>
                <w:szCs w:val="20"/>
              </w:rPr>
              <w:t>omówić</w:t>
            </w:r>
            <w:r w:rsidRPr="00B938E8">
              <w:rPr>
                <w:rFonts w:ascii="Times New Roman" w:hAnsi="Times New Roman"/>
                <w:sz w:val="20"/>
                <w:szCs w:val="20"/>
              </w:rPr>
              <w:t xml:space="preserve"> funkcję paralelizmu w wierszu</w:t>
            </w:r>
          </w:p>
          <w:p w:rsidR="00DA1720" w:rsidRPr="00B938E8" w:rsidRDefault="00DA1720" w:rsidP="0064708B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  <w:p w:rsidR="00DA1720" w:rsidRPr="00B938E8" w:rsidRDefault="00DA1720" w:rsidP="0064708B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B938E8">
              <w:rPr>
                <w:rFonts w:ascii="Times New Roman" w:hAnsi="Times New Roman"/>
                <w:i/>
                <w:sz w:val="20"/>
                <w:szCs w:val="20"/>
              </w:rPr>
              <w:t>Polały się łzy me czyste…</w:t>
            </w:r>
            <w:r>
              <w:rPr>
                <w:rFonts w:ascii="Times New Roman" w:hAnsi="Times New Roman"/>
                <w:sz w:val="20"/>
                <w:szCs w:val="20"/>
              </w:rPr>
              <w:t>:</w:t>
            </w:r>
          </w:p>
          <w:p w:rsidR="00DA1720" w:rsidRPr="00B938E8" w:rsidRDefault="00DA1720" w:rsidP="0064708B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B938E8">
              <w:rPr>
                <w:rFonts w:ascii="Times New Roman" w:hAnsi="Times New Roman"/>
                <w:sz w:val="20"/>
                <w:szCs w:val="20"/>
              </w:rPr>
              <w:t xml:space="preserve">• omówić funkcję klamry kompozycyjnej w wierszu </w:t>
            </w:r>
          </w:p>
          <w:p w:rsidR="00DA1720" w:rsidRPr="00B938E8" w:rsidRDefault="00DA1720" w:rsidP="0064708B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B938E8">
              <w:rPr>
                <w:rFonts w:ascii="Times New Roman" w:hAnsi="Times New Roman"/>
                <w:sz w:val="20"/>
                <w:szCs w:val="20"/>
              </w:rPr>
              <w:t>• omówić sposób przedstawienia każdego z etapów życia podmiotu mówiącego</w:t>
            </w:r>
          </w:p>
        </w:tc>
        <w:tc>
          <w:tcPr>
            <w:tcW w:w="2346" w:type="dxa"/>
            <w:shd w:val="clear" w:color="auto" w:fill="D9D9D9"/>
          </w:tcPr>
          <w:p w:rsidR="00DA1720" w:rsidRPr="00B938E8" w:rsidRDefault="00DA1720" w:rsidP="0064708B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B938E8">
              <w:rPr>
                <w:rFonts w:ascii="Times New Roman" w:hAnsi="Times New Roman"/>
                <w:i/>
                <w:sz w:val="20"/>
                <w:szCs w:val="20"/>
              </w:rPr>
              <w:t>Nad wodą wielką i czystą…</w:t>
            </w:r>
            <w:r>
              <w:rPr>
                <w:rFonts w:ascii="Times New Roman" w:hAnsi="Times New Roman"/>
                <w:sz w:val="20"/>
                <w:szCs w:val="20"/>
              </w:rPr>
              <w:t>:</w:t>
            </w:r>
          </w:p>
          <w:p w:rsidR="00DA1720" w:rsidRDefault="00DA1720" w:rsidP="0064708B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B938E8">
              <w:rPr>
                <w:rFonts w:ascii="Times New Roman" w:hAnsi="Times New Roman"/>
                <w:sz w:val="20"/>
                <w:szCs w:val="20"/>
              </w:rPr>
              <w:t>• dokonać analizy wiersza pod kątem sposobu ukazania przemijania</w:t>
            </w:r>
          </w:p>
          <w:p w:rsidR="00DA1720" w:rsidRDefault="00DA1720" w:rsidP="0064708B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  <w:p w:rsidR="00DA1720" w:rsidRPr="00B938E8" w:rsidRDefault="00DA1720" w:rsidP="0064708B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oba wiersze:</w:t>
            </w:r>
          </w:p>
          <w:p w:rsidR="00DA1720" w:rsidRPr="00B938E8" w:rsidRDefault="00DA1720" w:rsidP="0064708B">
            <w:pPr>
              <w:snapToGri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938E8">
              <w:rPr>
                <w:rFonts w:ascii="Times New Roman" w:hAnsi="Times New Roman"/>
                <w:sz w:val="20"/>
                <w:szCs w:val="20"/>
              </w:rPr>
              <w:t>• dokonać analizy sposob</w:t>
            </w:r>
            <w:r>
              <w:rPr>
                <w:rFonts w:ascii="Times New Roman" w:hAnsi="Times New Roman"/>
                <w:sz w:val="20"/>
                <w:szCs w:val="20"/>
              </w:rPr>
              <w:t>ów</w:t>
            </w:r>
            <w:r w:rsidRPr="00B938E8">
              <w:rPr>
                <w:rFonts w:ascii="Times New Roman" w:hAnsi="Times New Roman"/>
                <w:sz w:val="20"/>
                <w:szCs w:val="20"/>
              </w:rPr>
              <w:t xml:space="preserve"> uzyskania nastroju w wierszach</w:t>
            </w:r>
          </w:p>
          <w:p w:rsidR="00DA1720" w:rsidRPr="00B938E8" w:rsidRDefault="00DA1720" w:rsidP="0064708B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38" w:type="dxa"/>
            <w:shd w:val="clear" w:color="auto" w:fill="D9D9D9"/>
          </w:tcPr>
          <w:p w:rsidR="00DA1720" w:rsidRPr="009706AD" w:rsidRDefault="00DA1720" w:rsidP="0064708B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B938E8">
              <w:rPr>
                <w:rFonts w:ascii="Times New Roman" w:hAnsi="Times New Roman"/>
                <w:sz w:val="20"/>
                <w:szCs w:val="20"/>
              </w:rPr>
              <w:t>• omówić związki utworów ze światopoglądem romantyczn</w:t>
            </w:r>
            <w:r>
              <w:rPr>
                <w:rFonts w:ascii="Times New Roman" w:hAnsi="Times New Roman"/>
                <w:sz w:val="20"/>
                <w:szCs w:val="20"/>
              </w:rPr>
              <w:t>ym i z romantyczną metodą twórczą</w:t>
            </w:r>
            <w:r w:rsidRPr="009706AD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</w:tc>
      </w:tr>
      <w:tr w:rsidR="00DA1720" w:rsidRPr="009706AD" w:rsidTr="0064708B">
        <w:tc>
          <w:tcPr>
            <w:tcW w:w="2325" w:type="dxa"/>
            <w:shd w:val="clear" w:color="auto" w:fill="FFFFFF" w:themeFill="background1"/>
          </w:tcPr>
          <w:p w:rsidR="00DA1720" w:rsidRDefault="00DA1720" w:rsidP="0064708B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36. </w:t>
            </w:r>
          </w:p>
          <w:p w:rsidR="00DA1720" w:rsidRPr="009706AD" w:rsidRDefault="00DA1720" w:rsidP="0064708B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i/>
                <w:iCs/>
                <w:sz w:val="20"/>
                <w:szCs w:val="20"/>
              </w:rPr>
              <w:t>Zemsta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Aleksandra Fredry – przypomnienie </w:t>
            </w:r>
            <w:r>
              <w:rPr>
                <w:rFonts w:ascii="Times New Roman" w:hAnsi="Times New Roman"/>
                <w:sz w:val="20"/>
                <w:szCs w:val="20"/>
              </w:rPr>
              <w:lastRenderedPageBreak/>
              <w:t>lektury</w:t>
            </w:r>
          </w:p>
        </w:tc>
        <w:tc>
          <w:tcPr>
            <w:tcW w:w="2319" w:type="dxa"/>
            <w:shd w:val="clear" w:color="auto" w:fill="FFFFFF" w:themeFill="background1"/>
          </w:tcPr>
          <w:p w:rsidR="00DA1720" w:rsidRDefault="00DA1720" w:rsidP="0064708B">
            <w:pPr>
              <w:snapToGrid w:val="0"/>
              <w:rPr>
                <w:rFonts w:ascii="Times New Roman" w:hAnsi="Times New Roman"/>
                <w:iCs/>
                <w:sz w:val="20"/>
                <w:szCs w:val="20"/>
              </w:rPr>
            </w:pPr>
            <w:r>
              <w:rPr>
                <w:rFonts w:ascii="Times New Roman" w:hAnsi="Times New Roman"/>
                <w:iCs/>
                <w:sz w:val="20"/>
                <w:szCs w:val="20"/>
              </w:rPr>
              <w:lastRenderedPageBreak/>
              <w:t xml:space="preserve">• zrelacjonować treść dramatu </w:t>
            </w:r>
          </w:p>
          <w:p w:rsidR="00DA1720" w:rsidRPr="009706AD" w:rsidRDefault="00DA1720" w:rsidP="0064708B">
            <w:pPr>
              <w:snapToGrid w:val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20" w:type="dxa"/>
            <w:shd w:val="clear" w:color="auto" w:fill="FFFFFF" w:themeFill="background1"/>
          </w:tcPr>
          <w:p w:rsidR="00DA1720" w:rsidRDefault="00DA1720" w:rsidP="0064708B">
            <w:pPr>
              <w:snapToGrid w:val="0"/>
              <w:rPr>
                <w:rFonts w:ascii="Times New Roman" w:hAnsi="Times New Roman"/>
                <w:iCs/>
                <w:sz w:val="20"/>
                <w:szCs w:val="20"/>
              </w:rPr>
            </w:pPr>
            <w:r>
              <w:rPr>
                <w:rFonts w:ascii="Times New Roman" w:hAnsi="Times New Roman"/>
                <w:iCs/>
                <w:sz w:val="20"/>
                <w:szCs w:val="20"/>
              </w:rPr>
              <w:lastRenderedPageBreak/>
              <w:t xml:space="preserve">• scharakteryzować bohaterów </w:t>
            </w:r>
          </w:p>
          <w:p w:rsidR="00DA1720" w:rsidRDefault="00DA1720" w:rsidP="0064708B">
            <w:pPr>
              <w:snapToGrid w:val="0"/>
              <w:rPr>
                <w:rFonts w:ascii="Times New Roman" w:hAnsi="Times New Roman"/>
                <w:iCs/>
                <w:sz w:val="20"/>
                <w:szCs w:val="20"/>
              </w:rPr>
            </w:pPr>
            <w:r>
              <w:rPr>
                <w:rFonts w:ascii="Times New Roman" w:hAnsi="Times New Roman"/>
                <w:iCs/>
                <w:sz w:val="20"/>
                <w:szCs w:val="20"/>
              </w:rPr>
              <w:t xml:space="preserve">• wskazać rodzaje </w:t>
            </w:r>
            <w:r>
              <w:rPr>
                <w:rFonts w:ascii="Times New Roman" w:hAnsi="Times New Roman"/>
                <w:iCs/>
                <w:sz w:val="20"/>
                <w:szCs w:val="20"/>
              </w:rPr>
              <w:lastRenderedPageBreak/>
              <w:t>komizmu w utworze</w:t>
            </w:r>
          </w:p>
          <w:p w:rsidR="00DA1720" w:rsidRPr="00661140" w:rsidRDefault="00DA1720" w:rsidP="0064708B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46" w:type="dxa"/>
            <w:shd w:val="clear" w:color="auto" w:fill="FFFFFF" w:themeFill="background1"/>
          </w:tcPr>
          <w:p w:rsidR="00DA1720" w:rsidRDefault="00DA1720" w:rsidP="0064708B">
            <w:pPr>
              <w:snapToGrid w:val="0"/>
              <w:rPr>
                <w:rFonts w:ascii="Times New Roman" w:hAnsi="Times New Roman"/>
                <w:iCs/>
                <w:sz w:val="20"/>
                <w:szCs w:val="20"/>
              </w:rPr>
            </w:pPr>
            <w:r>
              <w:rPr>
                <w:rFonts w:ascii="Times New Roman" w:hAnsi="Times New Roman"/>
                <w:iCs/>
                <w:sz w:val="20"/>
                <w:szCs w:val="20"/>
              </w:rPr>
              <w:lastRenderedPageBreak/>
              <w:t xml:space="preserve">• odnieść treść komedii do tradycji literackiej – motywu zwaśnionych </w:t>
            </w:r>
            <w:r>
              <w:rPr>
                <w:rFonts w:ascii="Times New Roman" w:hAnsi="Times New Roman"/>
                <w:iCs/>
                <w:sz w:val="20"/>
                <w:szCs w:val="20"/>
              </w:rPr>
              <w:lastRenderedPageBreak/>
              <w:t xml:space="preserve">rodów </w:t>
            </w:r>
          </w:p>
          <w:p w:rsidR="00DA1720" w:rsidRPr="00661140" w:rsidRDefault="00DA1720" w:rsidP="0064708B">
            <w:pPr>
              <w:snapToGrid w:val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• porównać kreacje bohaterów Fredry i Moliera </w:t>
            </w:r>
          </w:p>
        </w:tc>
        <w:tc>
          <w:tcPr>
            <w:tcW w:w="2346" w:type="dxa"/>
            <w:shd w:val="clear" w:color="auto" w:fill="FFFFFF" w:themeFill="background1"/>
          </w:tcPr>
          <w:p w:rsidR="00DA1720" w:rsidRDefault="00DA1720" w:rsidP="0064708B">
            <w:pPr>
              <w:snapToGrid w:val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iCs/>
                <w:sz w:val="20"/>
                <w:szCs w:val="20"/>
              </w:rPr>
              <w:lastRenderedPageBreak/>
              <w:t xml:space="preserve">• porównać spór o zamek w </w:t>
            </w:r>
            <w:r>
              <w:rPr>
                <w:rFonts w:ascii="Times New Roman" w:hAnsi="Times New Roman"/>
                <w:i/>
                <w:iCs/>
                <w:sz w:val="20"/>
                <w:szCs w:val="20"/>
              </w:rPr>
              <w:t>Panu Tadeuszu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ze sporem przedstawionym </w:t>
            </w:r>
            <w:r>
              <w:rPr>
                <w:rFonts w:ascii="Times New Roman" w:hAnsi="Times New Roman"/>
                <w:sz w:val="20"/>
                <w:szCs w:val="20"/>
              </w:rPr>
              <w:lastRenderedPageBreak/>
              <w:t xml:space="preserve">w </w:t>
            </w:r>
            <w:r>
              <w:rPr>
                <w:rFonts w:ascii="Times New Roman" w:hAnsi="Times New Roman"/>
                <w:i/>
                <w:iCs/>
                <w:sz w:val="20"/>
                <w:szCs w:val="20"/>
              </w:rPr>
              <w:t>Zemście</w:t>
            </w:r>
          </w:p>
          <w:p w:rsidR="00DA1720" w:rsidRPr="009706AD" w:rsidRDefault="00DA1720" w:rsidP="0064708B">
            <w:pPr>
              <w:snapToGri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38" w:type="dxa"/>
            <w:shd w:val="clear" w:color="auto" w:fill="FFFFFF" w:themeFill="background1"/>
          </w:tcPr>
          <w:p w:rsidR="00DA1720" w:rsidRPr="009706AD" w:rsidRDefault="00DA1720" w:rsidP="0064708B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lastRenderedPageBreak/>
              <w:t>• wskazać elementy sarmatyzmu w utworze</w:t>
            </w:r>
          </w:p>
        </w:tc>
      </w:tr>
      <w:tr w:rsidR="00DA1720" w:rsidRPr="009706AD" w:rsidTr="0064708B">
        <w:tc>
          <w:tcPr>
            <w:tcW w:w="2325" w:type="dxa"/>
            <w:shd w:val="clear" w:color="auto" w:fill="D9D9D9"/>
          </w:tcPr>
          <w:p w:rsidR="00DA1720" w:rsidRDefault="00DA1720" w:rsidP="0064708B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lastRenderedPageBreak/>
              <w:t xml:space="preserve">37. </w:t>
            </w:r>
          </w:p>
          <w:p w:rsidR="00DA1720" w:rsidRPr="009706AD" w:rsidRDefault="00DA1720" w:rsidP="0064708B">
            <w:pPr>
              <w:spacing w:after="0"/>
              <w:rPr>
                <w:rFonts w:ascii="Times New Roman" w:hAnsi="Times New Roman"/>
                <w:i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Krytyczny obraz Polski i Polaków w </w:t>
            </w:r>
            <w:r>
              <w:rPr>
                <w:rFonts w:ascii="Times New Roman" w:hAnsi="Times New Roman"/>
                <w:i/>
                <w:iCs/>
                <w:sz w:val="20"/>
                <w:szCs w:val="20"/>
              </w:rPr>
              <w:t>Grobie Agamemnona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Juliusza Słowackiego</w:t>
            </w:r>
          </w:p>
        </w:tc>
        <w:tc>
          <w:tcPr>
            <w:tcW w:w="2319" w:type="dxa"/>
            <w:shd w:val="clear" w:color="auto" w:fill="D9D9D9"/>
          </w:tcPr>
          <w:p w:rsidR="00DA1720" w:rsidRPr="009706AD" w:rsidRDefault="00DA1720" w:rsidP="0064708B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9706AD">
              <w:rPr>
                <w:rFonts w:ascii="Times New Roman" w:hAnsi="Times New Roman"/>
                <w:sz w:val="20"/>
                <w:szCs w:val="20"/>
              </w:rPr>
              <w:t xml:space="preserve">• </w:t>
            </w:r>
            <w:r>
              <w:rPr>
                <w:rFonts w:ascii="Times New Roman" w:hAnsi="Times New Roman"/>
                <w:sz w:val="20"/>
                <w:szCs w:val="20"/>
              </w:rPr>
              <w:t>z</w:t>
            </w:r>
            <w:r w:rsidRPr="009706AD">
              <w:rPr>
                <w:rFonts w:ascii="Times New Roman" w:hAnsi="Times New Roman"/>
                <w:sz w:val="20"/>
                <w:szCs w:val="20"/>
              </w:rPr>
              <w:t>relacjonować treść utworu</w:t>
            </w:r>
          </w:p>
          <w:p w:rsidR="00DA1720" w:rsidRPr="009706AD" w:rsidRDefault="00DA1720" w:rsidP="0064708B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9706AD">
              <w:rPr>
                <w:rFonts w:ascii="Times New Roman" w:hAnsi="Times New Roman"/>
                <w:sz w:val="20"/>
                <w:szCs w:val="20"/>
              </w:rPr>
              <w:t xml:space="preserve">• określić rodzaj liryki </w:t>
            </w:r>
          </w:p>
          <w:p w:rsidR="00DA1720" w:rsidRPr="009706AD" w:rsidRDefault="00DA1720" w:rsidP="0064708B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20" w:type="dxa"/>
            <w:shd w:val="clear" w:color="auto" w:fill="D9D9D9"/>
          </w:tcPr>
          <w:p w:rsidR="00DA1720" w:rsidRPr="009706AD" w:rsidRDefault="00DA1720" w:rsidP="0064708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9706AD">
              <w:rPr>
                <w:rFonts w:ascii="Times New Roman" w:hAnsi="Times New Roman"/>
                <w:sz w:val="20"/>
                <w:szCs w:val="20"/>
              </w:rPr>
              <w:t xml:space="preserve">• wypowiedzieć się na temat podmiotu lirycznego </w:t>
            </w:r>
          </w:p>
          <w:p w:rsidR="00DA1720" w:rsidRPr="009706AD" w:rsidRDefault="00DA1720" w:rsidP="0064708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9706AD">
              <w:rPr>
                <w:rFonts w:ascii="Times New Roman" w:hAnsi="Times New Roman"/>
                <w:sz w:val="20"/>
                <w:szCs w:val="20"/>
              </w:rPr>
              <w:t>• wskazać motywy mitologiczne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w wierszu</w:t>
            </w:r>
          </w:p>
        </w:tc>
        <w:tc>
          <w:tcPr>
            <w:tcW w:w="2346" w:type="dxa"/>
            <w:shd w:val="clear" w:color="auto" w:fill="D9D9D9"/>
          </w:tcPr>
          <w:p w:rsidR="00DA1720" w:rsidRPr="009706AD" w:rsidRDefault="00DA1720" w:rsidP="0064708B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9706AD">
              <w:rPr>
                <w:rFonts w:ascii="Times New Roman" w:hAnsi="Times New Roman"/>
                <w:sz w:val="20"/>
                <w:szCs w:val="20"/>
              </w:rPr>
              <w:t xml:space="preserve">• </w:t>
            </w:r>
            <w:r>
              <w:rPr>
                <w:rFonts w:ascii="Times New Roman" w:hAnsi="Times New Roman"/>
                <w:sz w:val="20"/>
                <w:szCs w:val="20"/>
              </w:rPr>
              <w:t>z</w:t>
            </w:r>
            <w:r w:rsidRPr="009706AD">
              <w:rPr>
                <w:rFonts w:ascii="Times New Roman" w:hAnsi="Times New Roman"/>
                <w:sz w:val="20"/>
                <w:szCs w:val="20"/>
              </w:rPr>
              <w:t xml:space="preserve">interpretować 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metaforyczne znaczenie motywów mitologicznych </w:t>
            </w:r>
            <w:r w:rsidRPr="009706AD">
              <w:rPr>
                <w:rFonts w:ascii="Times New Roman" w:hAnsi="Times New Roman"/>
                <w:sz w:val="20"/>
                <w:szCs w:val="20"/>
              </w:rPr>
              <w:t>w kontekście wiersza</w:t>
            </w:r>
          </w:p>
          <w:p w:rsidR="00DA1720" w:rsidRPr="009706AD" w:rsidRDefault="00DA1720" w:rsidP="0064708B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9706AD">
              <w:rPr>
                <w:rFonts w:ascii="Times New Roman" w:hAnsi="Times New Roman"/>
                <w:sz w:val="20"/>
                <w:szCs w:val="20"/>
              </w:rPr>
              <w:t xml:space="preserve">• </w:t>
            </w:r>
            <w:r>
              <w:rPr>
                <w:rFonts w:ascii="Times New Roman" w:hAnsi="Times New Roman"/>
                <w:sz w:val="20"/>
                <w:szCs w:val="20"/>
              </w:rPr>
              <w:t>z</w:t>
            </w:r>
            <w:r w:rsidRPr="009706AD">
              <w:rPr>
                <w:rFonts w:ascii="Times New Roman" w:hAnsi="Times New Roman"/>
                <w:sz w:val="20"/>
                <w:szCs w:val="20"/>
              </w:rPr>
              <w:t>interpretować symbolikę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9706AD">
              <w:rPr>
                <w:rFonts w:ascii="Times New Roman" w:hAnsi="Times New Roman"/>
                <w:sz w:val="20"/>
                <w:szCs w:val="20"/>
              </w:rPr>
              <w:t xml:space="preserve">„duszy anielskiej” </w:t>
            </w:r>
            <w:r>
              <w:rPr>
                <w:rFonts w:ascii="Times New Roman" w:hAnsi="Times New Roman"/>
                <w:sz w:val="20"/>
                <w:szCs w:val="20"/>
              </w:rPr>
              <w:t>i</w:t>
            </w:r>
            <w:r w:rsidRPr="009706AD">
              <w:rPr>
                <w:rFonts w:ascii="Times New Roman" w:hAnsi="Times New Roman"/>
                <w:sz w:val="20"/>
                <w:szCs w:val="20"/>
              </w:rPr>
              <w:t xml:space="preserve"> „czerepu rubasznego” oraz pozo</w:t>
            </w:r>
            <w:r>
              <w:rPr>
                <w:rFonts w:ascii="Times New Roman" w:hAnsi="Times New Roman"/>
                <w:sz w:val="20"/>
                <w:szCs w:val="20"/>
              </w:rPr>
              <w:t>stałe symbole zawarte w utworze</w:t>
            </w:r>
          </w:p>
        </w:tc>
        <w:tc>
          <w:tcPr>
            <w:tcW w:w="2346" w:type="dxa"/>
            <w:shd w:val="clear" w:color="auto" w:fill="D9D9D9"/>
          </w:tcPr>
          <w:p w:rsidR="00DA1720" w:rsidRPr="002263EC" w:rsidRDefault="00DA1720" w:rsidP="0064708B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2263EC">
              <w:rPr>
                <w:rFonts w:ascii="Times New Roman" w:hAnsi="Times New Roman"/>
                <w:sz w:val="20"/>
                <w:szCs w:val="20"/>
              </w:rPr>
              <w:t>• omówić symbolikę Termopil i Cheronei w odniesieniu do współczesnej Juliuszowi Słowackiemu historii Polski</w:t>
            </w:r>
          </w:p>
        </w:tc>
        <w:tc>
          <w:tcPr>
            <w:tcW w:w="2338" w:type="dxa"/>
            <w:shd w:val="clear" w:color="auto" w:fill="D9D9D9"/>
          </w:tcPr>
          <w:p w:rsidR="00DA1720" w:rsidRPr="002263EC" w:rsidRDefault="00DA1720" w:rsidP="0064708B">
            <w:pPr>
              <w:snapToGri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2263EC">
              <w:rPr>
                <w:rFonts w:ascii="Times New Roman" w:hAnsi="Times New Roman"/>
                <w:sz w:val="20"/>
                <w:szCs w:val="20"/>
              </w:rPr>
              <w:t>• odnieść się do zawartej w utworze opinii podmiotu lirycznego o Polakach</w:t>
            </w:r>
          </w:p>
          <w:p w:rsidR="00DA1720" w:rsidRPr="002263EC" w:rsidRDefault="00DA1720" w:rsidP="0064708B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DA1720" w:rsidRPr="009706AD" w:rsidTr="0064708B">
        <w:tc>
          <w:tcPr>
            <w:tcW w:w="2325" w:type="dxa"/>
            <w:shd w:val="clear" w:color="auto" w:fill="D9D9D9"/>
          </w:tcPr>
          <w:p w:rsidR="00DA1720" w:rsidRDefault="00DA1720" w:rsidP="0064708B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38. </w:t>
            </w:r>
          </w:p>
          <w:p w:rsidR="00DA1720" w:rsidRDefault="00DA1720" w:rsidP="0064708B">
            <w:pPr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485F02">
              <w:rPr>
                <w:rFonts w:ascii="Times New Roman" w:hAnsi="Times New Roman"/>
                <w:sz w:val="20"/>
                <w:szCs w:val="20"/>
              </w:rPr>
              <w:t xml:space="preserve">Podróż </w:t>
            </w:r>
            <w:r>
              <w:rPr>
                <w:rFonts w:ascii="Times New Roman" w:hAnsi="Times New Roman"/>
                <w:sz w:val="20"/>
                <w:szCs w:val="20"/>
              </w:rPr>
              <w:t>ro</w:t>
            </w:r>
            <w:r w:rsidRPr="00485F02">
              <w:rPr>
                <w:rFonts w:ascii="Times New Roman" w:hAnsi="Times New Roman"/>
                <w:sz w:val="20"/>
                <w:szCs w:val="20"/>
              </w:rPr>
              <w:t xml:space="preserve">mantyczna jako </w:t>
            </w:r>
            <w:r>
              <w:rPr>
                <w:rFonts w:ascii="Times New Roman" w:hAnsi="Times New Roman"/>
                <w:sz w:val="20"/>
                <w:szCs w:val="20"/>
              </w:rPr>
              <w:t>d</w:t>
            </w:r>
            <w:r w:rsidRPr="00485F02">
              <w:rPr>
                <w:rFonts w:ascii="Times New Roman" w:hAnsi="Times New Roman"/>
                <w:sz w:val="20"/>
                <w:szCs w:val="20"/>
              </w:rPr>
              <w:t>oświadczenie duchowe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– </w:t>
            </w:r>
            <w:r>
              <w:rPr>
                <w:rFonts w:ascii="Times New Roman" w:hAnsi="Times New Roman"/>
                <w:i/>
                <w:iCs/>
                <w:sz w:val="20"/>
                <w:szCs w:val="20"/>
              </w:rPr>
              <w:t>Hymn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Juliusza Słowackiego</w:t>
            </w:r>
          </w:p>
        </w:tc>
        <w:tc>
          <w:tcPr>
            <w:tcW w:w="2319" w:type="dxa"/>
            <w:shd w:val="clear" w:color="auto" w:fill="D9D9D9"/>
          </w:tcPr>
          <w:p w:rsidR="00DA1720" w:rsidRDefault="00DA1720" w:rsidP="0064708B">
            <w:pPr>
              <w:snapToGrid w:val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• zrelacjonować treść wiersza</w:t>
            </w:r>
          </w:p>
          <w:p w:rsidR="00DA1720" w:rsidRDefault="00DA1720" w:rsidP="0064708B">
            <w:pPr>
              <w:snapToGrid w:val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• określić rodzaj liryki</w:t>
            </w:r>
          </w:p>
          <w:p w:rsidR="00DA1720" w:rsidRPr="009706AD" w:rsidRDefault="00DA1720" w:rsidP="0064708B">
            <w:pPr>
              <w:snapToGrid w:val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20" w:type="dxa"/>
            <w:shd w:val="clear" w:color="auto" w:fill="D9D9D9"/>
          </w:tcPr>
          <w:p w:rsidR="00DA1720" w:rsidRDefault="00DA1720" w:rsidP="0064708B">
            <w:pPr>
              <w:snapToGrid w:val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• omówić sytuację liryczną</w:t>
            </w:r>
          </w:p>
          <w:p w:rsidR="00DA1720" w:rsidRDefault="00DA1720" w:rsidP="0064708B">
            <w:pPr>
              <w:snapToGrid w:val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• omówić kreację podmiotu lirycznego </w:t>
            </w:r>
          </w:p>
          <w:p w:rsidR="00DA1720" w:rsidRDefault="00DA1720" w:rsidP="0064708B">
            <w:pPr>
              <w:snapToGrid w:val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• odnieść treść i formę wiersza do cech gatunkowych hymnu</w:t>
            </w:r>
          </w:p>
          <w:p w:rsidR="00DA1720" w:rsidRPr="009706AD" w:rsidRDefault="00DA1720" w:rsidP="0064708B">
            <w:pPr>
              <w:snapToGrid w:val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• wskazać środki stylistyczne i określić ich funkcję</w:t>
            </w:r>
          </w:p>
        </w:tc>
        <w:tc>
          <w:tcPr>
            <w:tcW w:w="2346" w:type="dxa"/>
            <w:shd w:val="clear" w:color="auto" w:fill="D9D9D9"/>
          </w:tcPr>
          <w:p w:rsidR="00DA1720" w:rsidRDefault="00DA1720" w:rsidP="0064708B">
            <w:pPr>
              <w:snapToGrid w:val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• wypowiedzieć się na temat nastroju panującego w wierszu i wskazać, jakimi środkami został osiągnięty </w:t>
            </w:r>
          </w:p>
          <w:p w:rsidR="00DA1720" w:rsidRDefault="00DA1720" w:rsidP="0064708B">
            <w:pPr>
              <w:snapToGrid w:val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• omówić rolę krajobrazu w wierszu </w:t>
            </w:r>
          </w:p>
          <w:p w:rsidR="00DA1720" w:rsidRPr="009706AD" w:rsidRDefault="00DA1720" w:rsidP="0064708B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46" w:type="dxa"/>
            <w:shd w:val="clear" w:color="auto" w:fill="D9D9D9"/>
          </w:tcPr>
          <w:p w:rsidR="00DA1720" w:rsidRDefault="00DA1720" w:rsidP="0064708B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• interpretować znaczenie refrenu</w:t>
            </w:r>
          </w:p>
          <w:p w:rsidR="00DA1720" w:rsidRPr="002263EC" w:rsidRDefault="00DA1720" w:rsidP="0064708B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38" w:type="dxa"/>
            <w:shd w:val="clear" w:color="auto" w:fill="D9D9D9"/>
          </w:tcPr>
          <w:p w:rsidR="00DA1720" w:rsidRPr="002263EC" w:rsidRDefault="00DA1720" w:rsidP="0064708B">
            <w:pPr>
              <w:snapToGri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• dokonać sfunkcjonalizowanej analizy wiersza</w:t>
            </w:r>
          </w:p>
        </w:tc>
      </w:tr>
      <w:tr w:rsidR="00DA1720" w:rsidRPr="009706AD" w:rsidTr="0064708B">
        <w:tc>
          <w:tcPr>
            <w:tcW w:w="2325" w:type="dxa"/>
            <w:shd w:val="clear" w:color="auto" w:fill="D9D9D9"/>
          </w:tcPr>
          <w:p w:rsidR="00DA1720" w:rsidRDefault="00DA1720" w:rsidP="0064708B">
            <w:pPr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 xml:space="preserve">39. </w:t>
            </w:r>
          </w:p>
          <w:p w:rsidR="00DA1720" w:rsidRDefault="00DA1720" w:rsidP="0064708B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Ostatnia wola poety - </w:t>
            </w:r>
          </w:p>
          <w:p w:rsidR="00DA1720" w:rsidRPr="00520DE0" w:rsidRDefault="00DA1720" w:rsidP="0064708B">
            <w:pPr>
              <w:rPr>
                <w:rFonts w:ascii="Times New Roman" w:hAnsi="Times New Roman"/>
                <w:iCs/>
                <w:sz w:val="20"/>
                <w:szCs w:val="20"/>
              </w:rPr>
            </w:pPr>
            <w:r w:rsidRPr="0001333B">
              <w:rPr>
                <w:rFonts w:ascii="Times New Roman" w:hAnsi="Times New Roman"/>
                <w:i/>
                <w:sz w:val="20"/>
                <w:szCs w:val="20"/>
              </w:rPr>
              <w:t>Testament mój</w:t>
            </w:r>
            <w:r>
              <w:rPr>
                <w:rFonts w:ascii="Times New Roman" w:hAnsi="Times New Roman"/>
                <w:iCs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Juliusza </w:t>
            </w:r>
            <w:r>
              <w:rPr>
                <w:rFonts w:ascii="Times New Roman" w:hAnsi="Times New Roman"/>
                <w:sz w:val="20"/>
                <w:szCs w:val="20"/>
              </w:rPr>
              <w:lastRenderedPageBreak/>
              <w:t>Słowackiego</w:t>
            </w:r>
          </w:p>
          <w:p w:rsidR="00DA1720" w:rsidRPr="009706AD" w:rsidRDefault="00DA1720" w:rsidP="0064708B">
            <w:pPr>
              <w:spacing w:after="0"/>
              <w:rPr>
                <w:rFonts w:ascii="Times New Roman" w:hAnsi="Times New Roman"/>
                <w:i/>
                <w:sz w:val="20"/>
                <w:szCs w:val="20"/>
              </w:rPr>
            </w:pPr>
            <w:r w:rsidRPr="0001333B">
              <w:rPr>
                <w:rFonts w:ascii="Times New Roman" w:hAnsi="Times New Roman"/>
                <w:sz w:val="20"/>
                <w:szCs w:val="20"/>
              </w:rPr>
              <w:t>(lektura obowiązkowa)</w:t>
            </w:r>
          </w:p>
        </w:tc>
        <w:tc>
          <w:tcPr>
            <w:tcW w:w="2319" w:type="dxa"/>
            <w:shd w:val="clear" w:color="auto" w:fill="D9D9D9"/>
          </w:tcPr>
          <w:p w:rsidR="00DA1720" w:rsidRPr="009706AD" w:rsidRDefault="00DA1720" w:rsidP="0064708B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9706AD">
              <w:rPr>
                <w:rFonts w:ascii="Times New Roman" w:hAnsi="Times New Roman"/>
                <w:sz w:val="20"/>
                <w:szCs w:val="20"/>
              </w:rPr>
              <w:lastRenderedPageBreak/>
              <w:t xml:space="preserve">• </w:t>
            </w:r>
            <w:r>
              <w:rPr>
                <w:rFonts w:ascii="Times New Roman" w:hAnsi="Times New Roman"/>
                <w:sz w:val="20"/>
                <w:szCs w:val="20"/>
              </w:rPr>
              <w:t>z</w:t>
            </w:r>
            <w:r w:rsidRPr="009706AD">
              <w:rPr>
                <w:rFonts w:ascii="Times New Roman" w:hAnsi="Times New Roman"/>
                <w:sz w:val="20"/>
                <w:szCs w:val="20"/>
              </w:rPr>
              <w:t>relacjonować treść wiersza</w:t>
            </w:r>
          </w:p>
          <w:p w:rsidR="00DA1720" w:rsidRPr="009706AD" w:rsidRDefault="00DA1720" w:rsidP="0064708B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9706AD">
              <w:rPr>
                <w:rFonts w:ascii="Times New Roman" w:hAnsi="Times New Roman"/>
                <w:sz w:val="20"/>
                <w:szCs w:val="20"/>
              </w:rPr>
              <w:t>• określić rodzaj liryki</w:t>
            </w:r>
          </w:p>
          <w:p w:rsidR="00DA1720" w:rsidRPr="009706AD" w:rsidRDefault="00DA1720" w:rsidP="0064708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20" w:type="dxa"/>
            <w:shd w:val="clear" w:color="auto" w:fill="D9D9D9"/>
          </w:tcPr>
          <w:p w:rsidR="00DA1720" w:rsidRPr="009706AD" w:rsidRDefault="00DA1720" w:rsidP="0064708B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9706AD">
              <w:rPr>
                <w:rFonts w:ascii="Times New Roman" w:hAnsi="Times New Roman"/>
                <w:sz w:val="20"/>
                <w:szCs w:val="20"/>
              </w:rPr>
              <w:t>• omówić kreację podmiotu lirycznego</w:t>
            </w:r>
          </w:p>
          <w:p w:rsidR="00DA1720" w:rsidRPr="009706AD" w:rsidRDefault="00DA1720" w:rsidP="0064708B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9706AD">
              <w:rPr>
                <w:rFonts w:ascii="Times New Roman" w:hAnsi="Times New Roman"/>
                <w:sz w:val="20"/>
                <w:szCs w:val="20"/>
              </w:rPr>
              <w:t>• przedstawić kompozycję wiersza i omówić jej funkcję</w:t>
            </w:r>
          </w:p>
          <w:p w:rsidR="00DA1720" w:rsidRPr="009706AD" w:rsidRDefault="00DA1720" w:rsidP="0064708B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9706AD">
              <w:rPr>
                <w:rFonts w:ascii="Times New Roman" w:hAnsi="Times New Roman"/>
                <w:sz w:val="20"/>
                <w:szCs w:val="20"/>
              </w:rPr>
              <w:lastRenderedPageBreak/>
              <w:t>• wymienić grupy adresatów poj</w:t>
            </w:r>
            <w:r>
              <w:rPr>
                <w:rFonts w:ascii="Times New Roman" w:hAnsi="Times New Roman"/>
                <w:sz w:val="20"/>
                <w:szCs w:val="20"/>
              </w:rPr>
              <w:t>awiające się w wierszu i określić</w:t>
            </w:r>
            <w:r w:rsidRPr="009706AD">
              <w:rPr>
                <w:rFonts w:ascii="Times New Roman" w:hAnsi="Times New Roman"/>
                <w:sz w:val="20"/>
                <w:szCs w:val="20"/>
              </w:rPr>
              <w:t xml:space="preserve"> ich funkcję</w:t>
            </w:r>
          </w:p>
          <w:p w:rsidR="00DA1720" w:rsidRPr="009706AD" w:rsidRDefault="00DA1720" w:rsidP="0064708B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9706AD">
              <w:rPr>
                <w:rFonts w:ascii="Times New Roman" w:hAnsi="Times New Roman"/>
                <w:sz w:val="20"/>
                <w:szCs w:val="20"/>
              </w:rPr>
              <w:t>• wskazać wartości i</w:t>
            </w:r>
            <w:r>
              <w:rPr>
                <w:rFonts w:ascii="Times New Roman" w:hAnsi="Times New Roman"/>
                <w:sz w:val="20"/>
                <w:szCs w:val="20"/>
              </w:rPr>
              <w:t>stotne dla podmiotu lirycznego</w:t>
            </w:r>
          </w:p>
        </w:tc>
        <w:tc>
          <w:tcPr>
            <w:tcW w:w="2346" w:type="dxa"/>
            <w:shd w:val="clear" w:color="auto" w:fill="D9D9D9"/>
          </w:tcPr>
          <w:p w:rsidR="00DA1720" w:rsidRPr="00F2468A" w:rsidRDefault="00DA1720" w:rsidP="0064708B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9706AD">
              <w:rPr>
                <w:rFonts w:ascii="Times New Roman" w:hAnsi="Times New Roman"/>
                <w:sz w:val="20"/>
                <w:szCs w:val="20"/>
              </w:rPr>
              <w:lastRenderedPageBreak/>
              <w:t xml:space="preserve">• odnieść treść wiersza do </w:t>
            </w:r>
            <w:r w:rsidRPr="00F2468A">
              <w:rPr>
                <w:rFonts w:ascii="Times New Roman" w:hAnsi="Times New Roman"/>
                <w:sz w:val="20"/>
                <w:szCs w:val="20"/>
              </w:rPr>
              <w:t>potocznego rozumienia słowa „testament”</w:t>
            </w:r>
          </w:p>
          <w:p w:rsidR="00DA1720" w:rsidRPr="009706AD" w:rsidRDefault="00DA1720" w:rsidP="0064708B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F2468A">
              <w:rPr>
                <w:rFonts w:ascii="Times New Roman" w:hAnsi="Times New Roman"/>
                <w:sz w:val="20"/>
                <w:szCs w:val="20"/>
              </w:rPr>
              <w:t>• wyjaśnić w kontekście wiersza, czym</w:t>
            </w:r>
            <w:r w:rsidRPr="009706AD">
              <w:rPr>
                <w:rFonts w:ascii="Times New Roman" w:hAnsi="Times New Roman"/>
                <w:sz w:val="20"/>
                <w:szCs w:val="20"/>
              </w:rPr>
              <w:t xml:space="preserve"> jest </w:t>
            </w:r>
            <w:r w:rsidRPr="009706AD">
              <w:rPr>
                <w:rFonts w:ascii="Times New Roman" w:hAnsi="Times New Roman"/>
                <w:sz w:val="20"/>
                <w:szCs w:val="20"/>
              </w:rPr>
              <w:lastRenderedPageBreak/>
              <w:t>testament poetycki</w:t>
            </w:r>
          </w:p>
          <w:p w:rsidR="00DA1720" w:rsidRPr="009706AD" w:rsidRDefault="00DA1720" w:rsidP="0064708B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9706AD">
              <w:rPr>
                <w:rFonts w:ascii="Times New Roman" w:hAnsi="Times New Roman"/>
                <w:sz w:val="20"/>
                <w:szCs w:val="20"/>
              </w:rPr>
              <w:t>• określić funkcję wyrażeń o charakterze impresywnym</w:t>
            </w:r>
          </w:p>
          <w:p w:rsidR="00DA1720" w:rsidRPr="009706AD" w:rsidRDefault="00DA1720" w:rsidP="0064708B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46" w:type="dxa"/>
            <w:shd w:val="clear" w:color="auto" w:fill="D9D9D9"/>
          </w:tcPr>
          <w:p w:rsidR="00DA1720" w:rsidRPr="009706AD" w:rsidRDefault="00DA1720" w:rsidP="0064708B">
            <w:pPr>
              <w:snapToGri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lastRenderedPageBreak/>
              <w:t>• sformułować przesłanie wiersza</w:t>
            </w:r>
          </w:p>
        </w:tc>
        <w:tc>
          <w:tcPr>
            <w:tcW w:w="2338" w:type="dxa"/>
            <w:shd w:val="clear" w:color="auto" w:fill="D9D9D9"/>
          </w:tcPr>
          <w:p w:rsidR="00DA1720" w:rsidRDefault="00DA1720" w:rsidP="0064708B">
            <w:pPr>
              <w:snapToGri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9706AD">
              <w:rPr>
                <w:rFonts w:ascii="Times New Roman" w:hAnsi="Times New Roman"/>
                <w:sz w:val="20"/>
                <w:szCs w:val="20"/>
              </w:rPr>
              <w:t xml:space="preserve">• omówić </w:t>
            </w:r>
            <w:r w:rsidRPr="00F2468A">
              <w:rPr>
                <w:rFonts w:ascii="Times New Roman" w:hAnsi="Times New Roman"/>
                <w:sz w:val="20"/>
                <w:szCs w:val="20"/>
              </w:rPr>
              <w:t xml:space="preserve">realizację </w:t>
            </w:r>
            <w:r w:rsidRPr="009706AD">
              <w:rPr>
                <w:rFonts w:ascii="Times New Roman" w:hAnsi="Times New Roman"/>
                <w:sz w:val="20"/>
                <w:szCs w:val="20"/>
              </w:rPr>
              <w:t xml:space="preserve">motywu </w:t>
            </w:r>
            <w:proofErr w:type="spellStart"/>
            <w:r w:rsidRPr="009706AD">
              <w:rPr>
                <w:rFonts w:ascii="Times New Roman" w:hAnsi="Times New Roman"/>
                <w:i/>
                <w:sz w:val="20"/>
                <w:szCs w:val="20"/>
              </w:rPr>
              <w:t>exegi</w:t>
            </w:r>
            <w:proofErr w:type="spellEnd"/>
            <w:r w:rsidRPr="009706AD">
              <w:rPr>
                <w:rFonts w:ascii="Times New Roman" w:hAnsi="Times New Roman"/>
                <w:i/>
                <w:sz w:val="20"/>
                <w:szCs w:val="20"/>
              </w:rPr>
              <w:t xml:space="preserve"> </w:t>
            </w:r>
            <w:proofErr w:type="spellStart"/>
            <w:r w:rsidRPr="009706AD">
              <w:rPr>
                <w:rFonts w:ascii="Times New Roman" w:hAnsi="Times New Roman"/>
                <w:i/>
                <w:sz w:val="20"/>
                <w:szCs w:val="20"/>
              </w:rPr>
              <w:t>monumentum</w:t>
            </w:r>
            <w:proofErr w:type="spellEnd"/>
            <w:r w:rsidRPr="009706AD">
              <w:rPr>
                <w:rFonts w:ascii="Times New Roman" w:hAnsi="Times New Roman"/>
                <w:i/>
                <w:sz w:val="20"/>
                <w:szCs w:val="20"/>
              </w:rPr>
              <w:t xml:space="preserve"> </w:t>
            </w:r>
            <w:r w:rsidRPr="009706AD">
              <w:rPr>
                <w:rFonts w:ascii="Times New Roman" w:hAnsi="Times New Roman"/>
                <w:sz w:val="20"/>
                <w:szCs w:val="20"/>
              </w:rPr>
              <w:t>w wierszu</w:t>
            </w:r>
          </w:p>
          <w:p w:rsidR="00DA1720" w:rsidRPr="009706AD" w:rsidRDefault="00DA1720" w:rsidP="0064708B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DA1720" w:rsidRPr="009706AD" w:rsidTr="0064708B">
        <w:trPr>
          <w:trHeight w:val="1975"/>
        </w:trPr>
        <w:tc>
          <w:tcPr>
            <w:tcW w:w="2325" w:type="dxa"/>
            <w:shd w:val="clear" w:color="auto" w:fill="auto"/>
          </w:tcPr>
          <w:p w:rsidR="00DA1720" w:rsidRDefault="00DA1720" w:rsidP="0064708B">
            <w:pPr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lastRenderedPageBreak/>
              <w:t xml:space="preserve">40. </w:t>
            </w:r>
          </w:p>
          <w:p w:rsidR="00DA1720" w:rsidRPr="009706AD" w:rsidRDefault="00DA1720" w:rsidP="0064708B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i/>
                <w:iCs/>
                <w:sz w:val="20"/>
                <w:szCs w:val="20"/>
              </w:rPr>
              <w:t xml:space="preserve">Balladyna </w:t>
            </w:r>
            <w:r>
              <w:rPr>
                <w:rFonts w:ascii="Times New Roman" w:hAnsi="Times New Roman"/>
                <w:bCs/>
                <w:sz w:val="20"/>
                <w:szCs w:val="20"/>
              </w:rPr>
              <w:t>Juliusza Słowackiego – przypomnienie lektury</w:t>
            </w:r>
          </w:p>
        </w:tc>
        <w:tc>
          <w:tcPr>
            <w:tcW w:w="2319" w:type="dxa"/>
            <w:shd w:val="clear" w:color="auto" w:fill="auto"/>
          </w:tcPr>
          <w:p w:rsidR="00DA1720" w:rsidRDefault="00DA1720" w:rsidP="0064708B">
            <w:pPr>
              <w:snapToGrid w:val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• zrelacjonować treść</w:t>
            </w:r>
          </w:p>
          <w:p w:rsidR="00DA1720" w:rsidRPr="009706AD" w:rsidRDefault="00DA1720" w:rsidP="0064708B">
            <w:pPr>
              <w:snapToGrid w:val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20" w:type="dxa"/>
            <w:shd w:val="clear" w:color="auto" w:fill="auto"/>
          </w:tcPr>
          <w:p w:rsidR="00DA1720" w:rsidRDefault="00DA1720" w:rsidP="0064708B">
            <w:pPr>
              <w:snapToGrid w:val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• omówić świat przedstawiony </w:t>
            </w:r>
          </w:p>
          <w:p w:rsidR="00DA1720" w:rsidRPr="009706AD" w:rsidRDefault="00DA1720" w:rsidP="0064708B">
            <w:pPr>
              <w:snapToGrid w:val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• scharakteryzować bohaterów tragedii</w:t>
            </w:r>
          </w:p>
        </w:tc>
        <w:tc>
          <w:tcPr>
            <w:tcW w:w="2346" w:type="dxa"/>
            <w:shd w:val="clear" w:color="auto" w:fill="auto"/>
          </w:tcPr>
          <w:p w:rsidR="00DA1720" w:rsidRDefault="00DA1720" w:rsidP="0064708B">
            <w:pPr>
              <w:snapToGrid w:val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• omówić funkcję świata fantastycznego w dramacie </w:t>
            </w:r>
          </w:p>
          <w:p w:rsidR="00DA1720" w:rsidRPr="009706AD" w:rsidRDefault="00DA1720" w:rsidP="0064708B">
            <w:pPr>
              <w:snapToGrid w:val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• wypowiedzieć się na temat motywacji tytułowej bohaterki </w:t>
            </w:r>
          </w:p>
        </w:tc>
        <w:tc>
          <w:tcPr>
            <w:tcW w:w="2346" w:type="dxa"/>
            <w:shd w:val="clear" w:color="auto" w:fill="auto"/>
          </w:tcPr>
          <w:p w:rsidR="00DA1720" w:rsidRDefault="00DA1720" w:rsidP="0064708B">
            <w:pPr>
              <w:snapToGrid w:val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• omówić źródła tragizmu w utworze</w:t>
            </w:r>
          </w:p>
          <w:p w:rsidR="00DA1720" w:rsidRPr="009706AD" w:rsidRDefault="00DA1720" w:rsidP="0064708B">
            <w:pPr>
              <w:snapToGrid w:val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• wskazać elementy intertekstualne </w:t>
            </w:r>
          </w:p>
        </w:tc>
        <w:tc>
          <w:tcPr>
            <w:tcW w:w="2338" w:type="dxa"/>
            <w:shd w:val="clear" w:color="auto" w:fill="auto"/>
          </w:tcPr>
          <w:p w:rsidR="00DA1720" w:rsidRPr="009706AD" w:rsidRDefault="00DA1720" w:rsidP="0064708B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• wypowiedzieć się na temat różnych oblicz problemu władzy w dramacie </w:t>
            </w:r>
          </w:p>
        </w:tc>
      </w:tr>
      <w:tr w:rsidR="00DA1720" w:rsidRPr="009706AD" w:rsidTr="0064708B">
        <w:tc>
          <w:tcPr>
            <w:tcW w:w="2325" w:type="dxa"/>
            <w:shd w:val="clear" w:color="auto" w:fill="D9D9D9"/>
          </w:tcPr>
          <w:p w:rsidR="00DA1720" w:rsidRDefault="00DA1720" w:rsidP="0064708B">
            <w:pPr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*41.</w:t>
            </w:r>
          </w:p>
          <w:p w:rsidR="00DA1720" w:rsidRDefault="00DA1720" w:rsidP="0064708B">
            <w:pPr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 xml:space="preserve">Bohater trawiony chorobą wieku – </w:t>
            </w:r>
            <w:r>
              <w:rPr>
                <w:rFonts w:ascii="Times New Roman" w:hAnsi="Times New Roman"/>
                <w:bCs/>
                <w:i/>
                <w:iCs/>
                <w:sz w:val="20"/>
                <w:szCs w:val="20"/>
              </w:rPr>
              <w:t>Kordian</w:t>
            </w:r>
            <w:r>
              <w:rPr>
                <w:rFonts w:ascii="Times New Roman" w:hAnsi="Times New Roman"/>
                <w:bCs/>
                <w:sz w:val="20"/>
                <w:szCs w:val="20"/>
              </w:rPr>
              <w:t xml:space="preserve"> Juliusza Słowackiego </w:t>
            </w:r>
          </w:p>
          <w:p w:rsidR="00DA1720" w:rsidRPr="009706AD" w:rsidRDefault="00DA1720" w:rsidP="0064708B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>(lektura obowiązkowa)</w:t>
            </w:r>
          </w:p>
        </w:tc>
        <w:tc>
          <w:tcPr>
            <w:tcW w:w="2319" w:type="dxa"/>
            <w:shd w:val="clear" w:color="auto" w:fill="D9D9D9"/>
          </w:tcPr>
          <w:p w:rsidR="00DA1720" w:rsidRDefault="00DA1720" w:rsidP="0064708B">
            <w:pPr>
              <w:snapToGrid w:val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• zrelacjonować treść I aktu </w:t>
            </w:r>
          </w:p>
          <w:p w:rsidR="00DA1720" w:rsidRPr="009706AD" w:rsidRDefault="00DA1720" w:rsidP="0064708B">
            <w:pPr>
              <w:snapToGrid w:val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20" w:type="dxa"/>
            <w:shd w:val="clear" w:color="auto" w:fill="D9D9D9"/>
          </w:tcPr>
          <w:p w:rsidR="00DA1720" w:rsidRDefault="00DA1720" w:rsidP="0064708B">
            <w:pPr>
              <w:snapToGrid w:val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• nazwać emocje, które targają Kordianem na początku aktu I </w:t>
            </w:r>
          </w:p>
          <w:p w:rsidR="00DA1720" w:rsidRDefault="00DA1720" w:rsidP="0064708B">
            <w:pPr>
              <w:snapToGrid w:val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• wskazać etymologię imienia bohatera</w:t>
            </w:r>
          </w:p>
          <w:p w:rsidR="00DA1720" w:rsidRPr="009706AD" w:rsidRDefault="00DA1720" w:rsidP="0064708B">
            <w:pPr>
              <w:snapToGrid w:val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• określić typ bohatera romantycznego, reprezentowanego przez Kordiana w I akcie </w:t>
            </w:r>
          </w:p>
        </w:tc>
        <w:tc>
          <w:tcPr>
            <w:tcW w:w="2346" w:type="dxa"/>
            <w:shd w:val="clear" w:color="auto" w:fill="D9D9D9"/>
          </w:tcPr>
          <w:p w:rsidR="00DA1720" w:rsidRDefault="00DA1720" w:rsidP="0064708B">
            <w:pPr>
              <w:snapToGrid w:val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• omówić nastrój monologu i wskazać środki językowe, dzięki którym został uzyskany </w:t>
            </w:r>
          </w:p>
          <w:p w:rsidR="00DA1720" w:rsidRDefault="00DA1720" w:rsidP="0064708B">
            <w:pPr>
              <w:snapToGrid w:val="0"/>
              <w:ind w:right="41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• omówić funkcję nieszczęśliwej miłości</w:t>
            </w:r>
          </w:p>
          <w:p w:rsidR="00DA1720" w:rsidRPr="009706AD" w:rsidRDefault="00DA1720" w:rsidP="0064708B">
            <w:pPr>
              <w:snapToGrid w:val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• omówić reakcje bohatera na opowieści Grzegorza </w:t>
            </w:r>
          </w:p>
        </w:tc>
        <w:tc>
          <w:tcPr>
            <w:tcW w:w="2346" w:type="dxa"/>
            <w:shd w:val="clear" w:color="auto" w:fill="D9D9D9"/>
          </w:tcPr>
          <w:p w:rsidR="00DA1720" w:rsidRDefault="00DA1720" w:rsidP="0064708B">
            <w:pPr>
              <w:snapToGrid w:val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• wskazać źródła niepokoju bohatera </w:t>
            </w:r>
          </w:p>
          <w:p w:rsidR="00DA1720" w:rsidRPr="009706AD" w:rsidRDefault="00DA1720" w:rsidP="0064708B">
            <w:pPr>
              <w:snapToGri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38" w:type="dxa"/>
            <w:shd w:val="clear" w:color="auto" w:fill="D9D9D9"/>
          </w:tcPr>
          <w:p w:rsidR="00DA1720" w:rsidRPr="009706AD" w:rsidRDefault="00DA1720" w:rsidP="0064708B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• porównać Kordiana do Hamleta</w:t>
            </w:r>
          </w:p>
        </w:tc>
      </w:tr>
      <w:tr w:rsidR="00DA1720" w:rsidRPr="009706AD" w:rsidTr="0064708B">
        <w:tc>
          <w:tcPr>
            <w:tcW w:w="2325" w:type="dxa"/>
            <w:shd w:val="clear" w:color="auto" w:fill="D9D9D9"/>
          </w:tcPr>
          <w:p w:rsidR="00DA1720" w:rsidRDefault="00DA1720" w:rsidP="0064708B">
            <w:pPr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 xml:space="preserve">*42. </w:t>
            </w:r>
          </w:p>
          <w:p w:rsidR="00DA1720" w:rsidRDefault="00DA1720" w:rsidP="0064708B">
            <w:pPr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 xml:space="preserve">Przemiana Kordiana – </w:t>
            </w:r>
          </w:p>
          <w:p w:rsidR="00DA1720" w:rsidRDefault="00DA1720" w:rsidP="0064708B">
            <w:pPr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i/>
                <w:iCs/>
                <w:sz w:val="20"/>
                <w:szCs w:val="20"/>
              </w:rPr>
              <w:t xml:space="preserve">Kordian </w:t>
            </w:r>
            <w:r>
              <w:rPr>
                <w:rFonts w:ascii="Times New Roman" w:hAnsi="Times New Roman"/>
                <w:bCs/>
                <w:sz w:val="20"/>
                <w:szCs w:val="20"/>
              </w:rPr>
              <w:t xml:space="preserve"> Juliusza Słowackiego </w:t>
            </w:r>
          </w:p>
          <w:p w:rsidR="00DA1720" w:rsidRPr="009706AD" w:rsidRDefault="00DA1720" w:rsidP="0064708B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>(lektura obowiązkowa)</w:t>
            </w:r>
          </w:p>
        </w:tc>
        <w:tc>
          <w:tcPr>
            <w:tcW w:w="2319" w:type="dxa"/>
            <w:shd w:val="clear" w:color="auto" w:fill="D9D9D9"/>
          </w:tcPr>
          <w:p w:rsidR="00DA1720" w:rsidRDefault="00DA1720" w:rsidP="0064708B">
            <w:pPr>
              <w:snapToGrid w:val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• zrelacjonować treść aktu II</w:t>
            </w:r>
          </w:p>
          <w:p w:rsidR="00DA1720" w:rsidRPr="009706AD" w:rsidRDefault="00DA1720" w:rsidP="0064708B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20" w:type="dxa"/>
            <w:shd w:val="clear" w:color="auto" w:fill="D9D9D9"/>
          </w:tcPr>
          <w:p w:rsidR="00DA1720" w:rsidRDefault="00DA1720" w:rsidP="0064708B">
            <w:pPr>
              <w:snapToGrid w:val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• omówić etapy podróży bohatera</w:t>
            </w:r>
          </w:p>
          <w:p w:rsidR="00DA1720" w:rsidRPr="00661140" w:rsidRDefault="00DA1720" w:rsidP="0064708B">
            <w:pPr>
              <w:snapToGrid w:val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• wyjaśnić </w:t>
            </w:r>
            <w:r w:rsidRPr="00443A9B">
              <w:rPr>
                <w:rFonts w:ascii="Times New Roman" w:hAnsi="Times New Roman"/>
                <w:sz w:val="20"/>
                <w:szCs w:val="20"/>
              </w:rPr>
              <w:t>przesłanie haseł</w:t>
            </w:r>
            <w:r>
              <w:rPr>
                <w:rFonts w:ascii="Times New Roman" w:hAnsi="Times New Roman"/>
                <w:sz w:val="20"/>
                <w:szCs w:val="20"/>
              </w:rPr>
              <w:t>:</w:t>
            </w:r>
            <w:r w:rsidRPr="00443A9B">
              <w:rPr>
                <w:rFonts w:ascii="Times New Roman" w:hAnsi="Times New Roman"/>
                <w:sz w:val="20"/>
                <w:szCs w:val="20"/>
              </w:rPr>
              <w:t xml:space="preserve"> „Polska Chrystusem narodów” oraz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443A9B">
              <w:rPr>
                <w:rFonts w:ascii="Times New Roman" w:hAnsi="Times New Roman"/>
                <w:sz w:val="20"/>
                <w:szCs w:val="20"/>
              </w:rPr>
              <w:t xml:space="preserve">„Polska </w:t>
            </w:r>
            <w:r w:rsidRPr="00443A9B">
              <w:rPr>
                <w:rFonts w:ascii="Times New Roman" w:hAnsi="Times New Roman"/>
                <w:sz w:val="20"/>
                <w:szCs w:val="20"/>
              </w:rPr>
              <w:lastRenderedPageBreak/>
              <w:t>Winkelriedem narodów”</w:t>
            </w:r>
          </w:p>
        </w:tc>
        <w:tc>
          <w:tcPr>
            <w:tcW w:w="2346" w:type="dxa"/>
            <w:shd w:val="clear" w:color="auto" w:fill="D9D9D9"/>
          </w:tcPr>
          <w:p w:rsidR="00DA1720" w:rsidRDefault="00DA1720" w:rsidP="0064708B">
            <w:pPr>
              <w:snapToGrid w:val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lastRenderedPageBreak/>
              <w:t xml:space="preserve">• wypowiedzieć się na temat doświadczeń zdobytych przez Kordiana w czasie podróży </w:t>
            </w:r>
          </w:p>
          <w:p w:rsidR="00DA1720" w:rsidRDefault="00DA1720" w:rsidP="0064708B">
            <w:pPr>
              <w:snapToGrid w:val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• omówić funkcję podróży w procesie dojrzewania </w:t>
            </w:r>
            <w:r>
              <w:rPr>
                <w:rFonts w:ascii="Times New Roman" w:hAnsi="Times New Roman"/>
                <w:sz w:val="20"/>
                <w:szCs w:val="20"/>
              </w:rPr>
              <w:lastRenderedPageBreak/>
              <w:t xml:space="preserve">bohatera </w:t>
            </w:r>
          </w:p>
          <w:p w:rsidR="00DA1720" w:rsidRPr="00661140" w:rsidRDefault="00DA1720" w:rsidP="0064708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46" w:type="dxa"/>
            <w:shd w:val="clear" w:color="auto" w:fill="D9D9D9"/>
          </w:tcPr>
          <w:p w:rsidR="00DA1720" w:rsidRDefault="00DA1720" w:rsidP="0064708B">
            <w:pPr>
              <w:snapToGrid w:val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lastRenderedPageBreak/>
              <w:t xml:space="preserve">• analizować monolog na górze Mont 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Balnc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  <w:p w:rsidR="00DA1720" w:rsidRDefault="00DA1720" w:rsidP="0064708B">
            <w:pPr>
              <w:snapToGrid w:val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• wskazać podobieństwa i różnice pomiędzy monologiem na górze Mont Blanc a </w:t>
            </w:r>
            <w:r>
              <w:rPr>
                <w:rFonts w:ascii="Times New Roman" w:hAnsi="Times New Roman"/>
                <w:i/>
                <w:iCs/>
                <w:sz w:val="20"/>
                <w:szCs w:val="20"/>
              </w:rPr>
              <w:t xml:space="preserve">Wielką </w:t>
            </w:r>
            <w:r>
              <w:rPr>
                <w:rFonts w:ascii="Times New Roman" w:hAnsi="Times New Roman"/>
                <w:i/>
                <w:iCs/>
                <w:sz w:val="20"/>
                <w:szCs w:val="20"/>
              </w:rPr>
              <w:lastRenderedPageBreak/>
              <w:t xml:space="preserve">Improwizacją </w:t>
            </w:r>
          </w:p>
          <w:p w:rsidR="00DA1720" w:rsidRPr="009706AD" w:rsidRDefault="00DA1720" w:rsidP="0064708B">
            <w:pPr>
              <w:snapToGri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38" w:type="dxa"/>
            <w:shd w:val="clear" w:color="auto" w:fill="D9D9D9"/>
          </w:tcPr>
          <w:p w:rsidR="00DA1720" w:rsidRDefault="00DA1720" w:rsidP="0064708B">
            <w:pPr>
              <w:snapToGrid w:val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lastRenderedPageBreak/>
              <w:t xml:space="preserve">• wskazać podobieństwa pomiędzy Kordianem wygłaszającym monolog a postawą Hamleta </w:t>
            </w:r>
          </w:p>
          <w:p w:rsidR="00DA1720" w:rsidRPr="009706AD" w:rsidRDefault="00DA1720" w:rsidP="0064708B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DA1720" w:rsidRPr="009706AD" w:rsidTr="0064708B">
        <w:tc>
          <w:tcPr>
            <w:tcW w:w="2325" w:type="dxa"/>
            <w:shd w:val="clear" w:color="auto" w:fill="EEECE1" w:themeFill="background2"/>
          </w:tcPr>
          <w:p w:rsidR="00DA1720" w:rsidRDefault="00DA1720" w:rsidP="0064708B">
            <w:pPr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lastRenderedPageBreak/>
              <w:t xml:space="preserve">*43. i 44. </w:t>
            </w:r>
          </w:p>
          <w:p w:rsidR="00DA1720" w:rsidRDefault="00DA1720" w:rsidP="0064708B">
            <w:pPr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 xml:space="preserve">Romantyczny spiskowiec – </w:t>
            </w:r>
            <w:r>
              <w:rPr>
                <w:rFonts w:ascii="Times New Roman" w:hAnsi="Times New Roman"/>
                <w:bCs/>
                <w:i/>
                <w:iCs/>
                <w:sz w:val="20"/>
                <w:szCs w:val="20"/>
              </w:rPr>
              <w:t xml:space="preserve">Kordian </w:t>
            </w:r>
            <w:r>
              <w:rPr>
                <w:rFonts w:ascii="Times New Roman" w:hAnsi="Times New Roman"/>
                <w:bCs/>
                <w:sz w:val="20"/>
                <w:szCs w:val="20"/>
              </w:rPr>
              <w:t xml:space="preserve">Juliusza Słowackiego </w:t>
            </w:r>
          </w:p>
          <w:p w:rsidR="00DA1720" w:rsidRPr="009706AD" w:rsidRDefault="00DA1720" w:rsidP="0064708B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>(lektura obowiązkowa)</w:t>
            </w:r>
          </w:p>
        </w:tc>
        <w:tc>
          <w:tcPr>
            <w:tcW w:w="2319" w:type="dxa"/>
            <w:shd w:val="clear" w:color="auto" w:fill="EEECE1" w:themeFill="background2"/>
          </w:tcPr>
          <w:p w:rsidR="00DA1720" w:rsidRDefault="00DA1720" w:rsidP="0064708B">
            <w:pPr>
              <w:snapToGrid w:val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• zrelacjonować treść aktu III</w:t>
            </w:r>
          </w:p>
          <w:p w:rsidR="00DA1720" w:rsidRPr="009706AD" w:rsidRDefault="00DA1720" w:rsidP="0064708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20" w:type="dxa"/>
            <w:shd w:val="clear" w:color="auto" w:fill="EEECE1" w:themeFill="background2"/>
          </w:tcPr>
          <w:p w:rsidR="00DA1720" w:rsidRDefault="00DA1720" w:rsidP="0064708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9706AD">
              <w:rPr>
                <w:rFonts w:ascii="Times New Roman" w:hAnsi="Times New Roman"/>
                <w:sz w:val="20"/>
                <w:szCs w:val="20"/>
              </w:rPr>
              <w:t>• zinterpretować tekst według podanych wskazówek</w:t>
            </w:r>
          </w:p>
          <w:p w:rsidR="00DA1720" w:rsidRDefault="00DA1720" w:rsidP="0064708B">
            <w:pPr>
              <w:snapToGrid w:val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• omówić funkcję Strachu i Imaginacji w tekście </w:t>
            </w:r>
          </w:p>
          <w:p w:rsidR="00DA1720" w:rsidRDefault="00DA1720" w:rsidP="0064708B">
            <w:pPr>
              <w:snapToGrid w:val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• wyjaśnić, jaką </w:t>
            </w:r>
            <w:r w:rsidRPr="00F1326D">
              <w:rPr>
                <w:rFonts w:ascii="Times New Roman" w:hAnsi="Times New Roman"/>
                <w:sz w:val="20"/>
                <w:szCs w:val="20"/>
              </w:rPr>
              <w:t>rolę odgrywa wobec Kordiana Doktor</w:t>
            </w:r>
          </w:p>
          <w:p w:rsidR="00DA1720" w:rsidRDefault="00DA1720" w:rsidP="0064708B">
            <w:pPr>
              <w:snapToGrid w:val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• wskazać elementy ironii w dramacie </w:t>
            </w:r>
          </w:p>
          <w:p w:rsidR="00DA1720" w:rsidRPr="009706AD" w:rsidRDefault="00DA1720" w:rsidP="0064708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46" w:type="dxa"/>
            <w:shd w:val="clear" w:color="auto" w:fill="EEECE1" w:themeFill="background2"/>
          </w:tcPr>
          <w:p w:rsidR="00DA1720" w:rsidRDefault="00DA1720" w:rsidP="0064708B">
            <w:pPr>
              <w:snapToGrid w:val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• omówić sposób ukazania koronacji cara na króla Polski </w:t>
            </w:r>
          </w:p>
          <w:p w:rsidR="00DA1720" w:rsidRDefault="00DA1720" w:rsidP="0064708B">
            <w:pPr>
              <w:snapToGrid w:val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• dostrzega romantyczną autokreację w decyzji Kordiana o działaniu w pojedynkę</w:t>
            </w:r>
          </w:p>
          <w:p w:rsidR="00DA1720" w:rsidRDefault="00DA1720" w:rsidP="0064708B">
            <w:pPr>
              <w:snapToGrid w:val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• omówić funkcję przestrzeni szpitala psychiatrycznego dla wymowy dramatu </w:t>
            </w:r>
          </w:p>
          <w:p w:rsidR="00DA1720" w:rsidRPr="009706AD" w:rsidRDefault="00DA1720" w:rsidP="0064708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46" w:type="dxa"/>
            <w:shd w:val="clear" w:color="auto" w:fill="EEECE1" w:themeFill="background2"/>
          </w:tcPr>
          <w:p w:rsidR="00DA1720" w:rsidRDefault="00DA1720" w:rsidP="0064708B">
            <w:pPr>
              <w:snapToGrid w:val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• interpretować pieśń śpiewaną przez Nieznajomego </w:t>
            </w:r>
          </w:p>
          <w:p w:rsidR="00DA1720" w:rsidRDefault="00DA1720" w:rsidP="0064708B">
            <w:pPr>
              <w:snapToGrid w:val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• wskazać i analizować argumenty Kordiana przemawiające za zamordowaniem cara </w:t>
            </w:r>
          </w:p>
          <w:p w:rsidR="00DA1720" w:rsidRDefault="00DA1720" w:rsidP="0064708B">
            <w:pPr>
              <w:snapToGrid w:val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• wskazać i analizować argumenty Prezesa przemawiające przeciwko zamordowaniu cara </w:t>
            </w:r>
          </w:p>
          <w:p w:rsidR="00DA1720" w:rsidRPr="009706AD" w:rsidRDefault="00DA1720" w:rsidP="0064708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• porównać </w:t>
            </w:r>
            <w:r>
              <w:rPr>
                <w:rFonts w:ascii="Times New Roman" w:hAnsi="Times New Roman"/>
                <w:i/>
                <w:iCs/>
                <w:sz w:val="20"/>
                <w:szCs w:val="20"/>
              </w:rPr>
              <w:t xml:space="preserve">Kordiana 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z </w:t>
            </w:r>
            <w:r>
              <w:rPr>
                <w:rFonts w:ascii="Times New Roman" w:hAnsi="Times New Roman"/>
                <w:i/>
                <w:iCs/>
                <w:sz w:val="20"/>
                <w:szCs w:val="20"/>
              </w:rPr>
              <w:t>Dziadami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cz. III</w:t>
            </w:r>
          </w:p>
        </w:tc>
        <w:tc>
          <w:tcPr>
            <w:tcW w:w="2338" w:type="dxa"/>
            <w:shd w:val="clear" w:color="auto" w:fill="EEECE1" w:themeFill="background2"/>
          </w:tcPr>
          <w:p w:rsidR="00DA1720" w:rsidRDefault="00DA1720" w:rsidP="0064708B">
            <w:pPr>
              <w:snapToGrid w:val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• analizować sposób postrzegania rzeczywistości przez Kordiana w drodze do komnaty cara </w:t>
            </w:r>
          </w:p>
          <w:p w:rsidR="00DA1720" w:rsidRPr="009706AD" w:rsidRDefault="00DA1720" w:rsidP="0064708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DA1720" w:rsidRPr="009706AD" w:rsidTr="0064708B">
        <w:tc>
          <w:tcPr>
            <w:tcW w:w="2325" w:type="dxa"/>
            <w:shd w:val="clear" w:color="auto" w:fill="FFFFFF" w:themeFill="background1"/>
          </w:tcPr>
          <w:p w:rsidR="00DA1720" w:rsidRDefault="00DA1720" w:rsidP="0064708B">
            <w:pPr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 xml:space="preserve">45. </w:t>
            </w:r>
          </w:p>
          <w:p w:rsidR="00DA1720" w:rsidRDefault="00DA1720" w:rsidP="0064708B">
            <w:pPr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 xml:space="preserve">Rozliczenie z mitami romantycznymi – </w:t>
            </w:r>
            <w:r>
              <w:rPr>
                <w:rFonts w:ascii="Times New Roman" w:hAnsi="Times New Roman"/>
                <w:bCs/>
                <w:i/>
                <w:iCs/>
                <w:sz w:val="20"/>
                <w:szCs w:val="20"/>
              </w:rPr>
              <w:t>Nie-Boska komedia</w:t>
            </w:r>
            <w:r>
              <w:rPr>
                <w:rFonts w:ascii="Times New Roman" w:hAnsi="Times New Roman"/>
                <w:bCs/>
                <w:sz w:val="20"/>
                <w:szCs w:val="20"/>
              </w:rPr>
              <w:t xml:space="preserve"> Zygmunta Krasińskiego </w:t>
            </w:r>
          </w:p>
          <w:p w:rsidR="00DA1720" w:rsidRPr="009706AD" w:rsidRDefault="00DA1720" w:rsidP="0064708B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>(lektura uzupełniająca)</w:t>
            </w:r>
          </w:p>
        </w:tc>
        <w:tc>
          <w:tcPr>
            <w:tcW w:w="2319" w:type="dxa"/>
            <w:shd w:val="clear" w:color="auto" w:fill="FFFFFF" w:themeFill="background1"/>
          </w:tcPr>
          <w:p w:rsidR="00DA1720" w:rsidRDefault="00DA1720" w:rsidP="0064708B">
            <w:pPr>
              <w:snapToGrid w:val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• zrelacjonować treść utworu</w:t>
            </w:r>
          </w:p>
          <w:p w:rsidR="00DA1720" w:rsidRPr="009706AD" w:rsidRDefault="00DA1720" w:rsidP="0064708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20" w:type="dxa"/>
            <w:shd w:val="clear" w:color="auto" w:fill="FFFFFF" w:themeFill="background1"/>
          </w:tcPr>
          <w:p w:rsidR="00DA1720" w:rsidRDefault="00DA1720" w:rsidP="0064708B">
            <w:pPr>
              <w:snapToGrid w:val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• omówić kompozycję utworu i wskazać problematykę jego każdej części</w:t>
            </w:r>
          </w:p>
          <w:p w:rsidR="00DA1720" w:rsidRDefault="00DA1720" w:rsidP="0064708B">
            <w:pPr>
              <w:snapToGrid w:val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• scharakteryzować hrabiego Henryka jako bohatera romantycznego</w:t>
            </w:r>
          </w:p>
          <w:p w:rsidR="00DA1720" w:rsidRPr="009706AD" w:rsidRDefault="00DA1720" w:rsidP="0064708B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46" w:type="dxa"/>
            <w:shd w:val="clear" w:color="auto" w:fill="FFFFFF" w:themeFill="background1"/>
          </w:tcPr>
          <w:p w:rsidR="00DA1720" w:rsidRPr="009706AD" w:rsidRDefault="00DA1720" w:rsidP="0064708B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• wyjaśnić, co jest przyczyną klęski Męża jako poety</w:t>
            </w:r>
          </w:p>
        </w:tc>
        <w:tc>
          <w:tcPr>
            <w:tcW w:w="2346" w:type="dxa"/>
            <w:shd w:val="clear" w:color="auto" w:fill="FFFFFF" w:themeFill="background1"/>
          </w:tcPr>
          <w:p w:rsidR="00DA1720" w:rsidRDefault="00DA1720" w:rsidP="0064708B">
            <w:pPr>
              <w:snapToGrid w:val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• interpretować pogoń Męża za Dziewicą</w:t>
            </w:r>
          </w:p>
          <w:p w:rsidR="00DA1720" w:rsidRPr="009706AD" w:rsidRDefault="00DA1720" w:rsidP="0064708B">
            <w:pPr>
              <w:snapToGri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38" w:type="dxa"/>
            <w:shd w:val="clear" w:color="auto" w:fill="FFFFFF" w:themeFill="background1"/>
          </w:tcPr>
          <w:p w:rsidR="00DA1720" w:rsidRDefault="00DA1720" w:rsidP="0064708B">
            <w:pPr>
              <w:snapToGrid w:val="0"/>
              <w:rPr>
                <w:rFonts w:ascii="Times New Roman" w:hAnsi="Times New Roman"/>
                <w:sz w:val="20"/>
                <w:szCs w:val="20"/>
              </w:rPr>
            </w:pPr>
            <w:r w:rsidRPr="0034464C">
              <w:rPr>
                <w:rFonts w:ascii="Times New Roman" w:hAnsi="Times New Roman"/>
                <w:sz w:val="20"/>
                <w:szCs w:val="20"/>
              </w:rPr>
              <w:t xml:space="preserve">• </w:t>
            </w:r>
            <w:r>
              <w:rPr>
                <w:rFonts w:ascii="Times New Roman" w:hAnsi="Times New Roman"/>
                <w:sz w:val="20"/>
                <w:szCs w:val="20"/>
              </w:rPr>
              <w:t>analizować</w:t>
            </w:r>
            <w:r w:rsidRPr="0065698E">
              <w:rPr>
                <w:rFonts w:ascii="Times New Roman" w:hAnsi="Times New Roman"/>
                <w:sz w:val="20"/>
                <w:szCs w:val="20"/>
              </w:rPr>
              <w:t xml:space="preserve"> przyczyny klęski małżeństwa hrabiego Henryka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  <w:p w:rsidR="00DA1720" w:rsidRPr="009706AD" w:rsidRDefault="00DA1720" w:rsidP="0064708B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DA1720" w:rsidRPr="009706AD" w:rsidTr="0064708B">
        <w:tc>
          <w:tcPr>
            <w:tcW w:w="2325" w:type="dxa"/>
            <w:shd w:val="clear" w:color="auto" w:fill="auto"/>
          </w:tcPr>
          <w:p w:rsidR="00DA1720" w:rsidRDefault="00DA1720" w:rsidP="0064708B">
            <w:pPr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 xml:space="preserve">46. i 47. </w:t>
            </w:r>
          </w:p>
          <w:p w:rsidR="00DA1720" w:rsidRDefault="00DA1720" w:rsidP="0064708B">
            <w:pPr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 xml:space="preserve">Frenetyczny obraz rewolucji – </w:t>
            </w:r>
            <w:r>
              <w:rPr>
                <w:rFonts w:ascii="Times New Roman" w:hAnsi="Times New Roman"/>
                <w:bCs/>
                <w:i/>
                <w:iCs/>
                <w:sz w:val="20"/>
                <w:szCs w:val="20"/>
              </w:rPr>
              <w:t>Nie-Boska komedia</w:t>
            </w:r>
            <w:r>
              <w:rPr>
                <w:rFonts w:ascii="Times New Roman" w:hAnsi="Times New Roman"/>
                <w:bCs/>
                <w:sz w:val="20"/>
                <w:szCs w:val="20"/>
              </w:rPr>
              <w:t xml:space="preserve"> Zygmunta Krasińskiego </w:t>
            </w:r>
          </w:p>
          <w:p w:rsidR="00DA1720" w:rsidRPr="009706AD" w:rsidRDefault="00DA1720" w:rsidP="0064708B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lastRenderedPageBreak/>
              <w:t>(lektura uzupełniająca)</w:t>
            </w:r>
          </w:p>
        </w:tc>
        <w:tc>
          <w:tcPr>
            <w:tcW w:w="2319" w:type="dxa"/>
            <w:shd w:val="clear" w:color="auto" w:fill="auto"/>
          </w:tcPr>
          <w:p w:rsidR="00DA1720" w:rsidRDefault="00DA1720" w:rsidP="0064708B">
            <w:pPr>
              <w:snapToGrid w:val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lastRenderedPageBreak/>
              <w:t xml:space="preserve">• opisać </w:t>
            </w:r>
            <w:r w:rsidRPr="0065698E">
              <w:rPr>
                <w:rFonts w:ascii="Times New Roman" w:hAnsi="Times New Roman"/>
                <w:sz w:val="20"/>
                <w:szCs w:val="20"/>
              </w:rPr>
              <w:t>obóz rewolucji</w:t>
            </w:r>
          </w:p>
          <w:p w:rsidR="00DA1720" w:rsidRPr="0034464C" w:rsidRDefault="00DA1720" w:rsidP="0064708B">
            <w:pPr>
              <w:snapToGrid w:val="0"/>
              <w:rPr>
                <w:rFonts w:ascii="Times New Roman" w:hAnsi="Times New Roman"/>
                <w:sz w:val="20"/>
                <w:szCs w:val="20"/>
              </w:rPr>
            </w:pPr>
            <w:r w:rsidRPr="0034464C">
              <w:rPr>
                <w:rFonts w:ascii="Times New Roman" w:hAnsi="Times New Roman"/>
                <w:sz w:val="20"/>
                <w:szCs w:val="20"/>
              </w:rPr>
              <w:t xml:space="preserve">• </w:t>
            </w:r>
            <w:r>
              <w:rPr>
                <w:rFonts w:ascii="Times New Roman" w:hAnsi="Times New Roman"/>
                <w:sz w:val="20"/>
                <w:szCs w:val="20"/>
              </w:rPr>
              <w:t>zaprezentować</w:t>
            </w:r>
            <w:r w:rsidRPr="0034464C">
              <w:rPr>
                <w:rFonts w:ascii="Times New Roman" w:hAnsi="Times New Roman"/>
                <w:sz w:val="20"/>
                <w:szCs w:val="20"/>
              </w:rPr>
              <w:t xml:space="preserve"> argumenty </w:t>
            </w:r>
            <w:r w:rsidRPr="0065698E">
              <w:rPr>
                <w:rFonts w:ascii="Times New Roman" w:hAnsi="Times New Roman"/>
                <w:sz w:val="20"/>
                <w:szCs w:val="20"/>
              </w:rPr>
              <w:t>hrabiego Henryka</w:t>
            </w:r>
            <w:r w:rsidRPr="0034464C">
              <w:rPr>
                <w:rFonts w:ascii="Times New Roman" w:hAnsi="Times New Roman"/>
                <w:sz w:val="20"/>
                <w:szCs w:val="20"/>
              </w:rPr>
              <w:t xml:space="preserve"> i Pankracego </w:t>
            </w:r>
          </w:p>
          <w:p w:rsidR="00DA1720" w:rsidRPr="009706AD" w:rsidRDefault="00DA1720" w:rsidP="0064708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20" w:type="dxa"/>
            <w:shd w:val="clear" w:color="auto" w:fill="auto"/>
          </w:tcPr>
          <w:p w:rsidR="00DA1720" w:rsidRPr="0034464C" w:rsidRDefault="00DA1720" w:rsidP="0064708B">
            <w:pPr>
              <w:snapToGrid w:val="0"/>
              <w:rPr>
                <w:rFonts w:ascii="Times New Roman" w:hAnsi="Times New Roman"/>
                <w:sz w:val="20"/>
                <w:szCs w:val="20"/>
              </w:rPr>
            </w:pPr>
            <w:r w:rsidRPr="0034464C">
              <w:rPr>
                <w:rFonts w:ascii="Times New Roman" w:hAnsi="Times New Roman"/>
                <w:sz w:val="20"/>
                <w:szCs w:val="20"/>
              </w:rPr>
              <w:t xml:space="preserve">• </w:t>
            </w:r>
            <w:r>
              <w:rPr>
                <w:rFonts w:ascii="Times New Roman" w:hAnsi="Times New Roman"/>
                <w:sz w:val="20"/>
                <w:szCs w:val="20"/>
              </w:rPr>
              <w:t>scharakteryzować</w:t>
            </w:r>
            <w:r w:rsidRPr="0034464C">
              <w:rPr>
                <w:rFonts w:ascii="Times New Roman" w:hAnsi="Times New Roman"/>
                <w:sz w:val="20"/>
                <w:szCs w:val="20"/>
              </w:rPr>
              <w:t xml:space="preserve"> hrabiego Henryka jako bohatera tragicznego </w:t>
            </w:r>
          </w:p>
          <w:p w:rsidR="00DA1720" w:rsidRPr="009706AD" w:rsidRDefault="00DA1720" w:rsidP="0064708B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34464C">
              <w:rPr>
                <w:rFonts w:ascii="Times New Roman" w:hAnsi="Times New Roman"/>
                <w:sz w:val="20"/>
                <w:szCs w:val="20"/>
              </w:rPr>
              <w:t xml:space="preserve">• </w:t>
            </w:r>
            <w:r>
              <w:rPr>
                <w:rFonts w:ascii="Times New Roman" w:hAnsi="Times New Roman"/>
                <w:sz w:val="20"/>
                <w:szCs w:val="20"/>
              </w:rPr>
              <w:t>omówić</w:t>
            </w:r>
            <w:r w:rsidRPr="0034464C">
              <w:rPr>
                <w:rFonts w:ascii="Times New Roman" w:hAnsi="Times New Roman"/>
                <w:sz w:val="20"/>
                <w:szCs w:val="20"/>
              </w:rPr>
              <w:t xml:space="preserve"> cechy dramatu romantycznego na podstawie </w:t>
            </w:r>
            <w:r w:rsidRPr="0034464C">
              <w:rPr>
                <w:rFonts w:ascii="Times New Roman" w:hAnsi="Times New Roman"/>
                <w:i/>
                <w:sz w:val="20"/>
                <w:szCs w:val="20"/>
              </w:rPr>
              <w:t xml:space="preserve">Nie-Boskiej </w:t>
            </w:r>
            <w:r>
              <w:rPr>
                <w:rFonts w:ascii="Times New Roman" w:hAnsi="Times New Roman"/>
                <w:i/>
                <w:sz w:val="20"/>
                <w:szCs w:val="20"/>
              </w:rPr>
              <w:lastRenderedPageBreak/>
              <w:t>k</w:t>
            </w:r>
            <w:r w:rsidRPr="0034464C">
              <w:rPr>
                <w:rFonts w:ascii="Times New Roman" w:hAnsi="Times New Roman"/>
                <w:i/>
                <w:sz w:val="20"/>
                <w:szCs w:val="20"/>
              </w:rPr>
              <w:t>omedii</w:t>
            </w:r>
          </w:p>
        </w:tc>
        <w:tc>
          <w:tcPr>
            <w:tcW w:w="2346" w:type="dxa"/>
            <w:shd w:val="clear" w:color="auto" w:fill="auto"/>
          </w:tcPr>
          <w:p w:rsidR="00DA1720" w:rsidRDefault="00DA1720" w:rsidP="0064708B">
            <w:pPr>
              <w:snapToGrid w:val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lastRenderedPageBreak/>
              <w:t>• omówić stosunek rewolucjonistów do ustroju, obyczajowości, moralności, religii i wartości</w:t>
            </w:r>
          </w:p>
          <w:p w:rsidR="00DA1720" w:rsidRPr="009706AD" w:rsidRDefault="00DA1720" w:rsidP="0064708B">
            <w:pPr>
              <w:snapToGrid w:val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• omówić rozważania</w:t>
            </w:r>
            <w:r w:rsidRPr="0034464C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34464C">
              <w:rPr>
                <w:rFonts w:ascii="Times New Roman" w:hAnsi="Times New Roman"/>
                <w:sz w:val="20"/>
                <w:szCs w:val="20"/>
              </w:rPr>
              <w:lastRenderedPageBreak/>
              <w:t>dotyczące poety i poezji</w:t>
            </w:r>
          </w:p>
        </w:tc>
        <w:tc>
          <w:tcPr>
            <w:tcW w:w="2346" w:type="dxa"/>
            <w:shd w:val="clear" w:color="auto" w:fill="auto"/>
          </w:tcPr>
          <w:p w:rsidR="00DA1720" w:rsidRPr="0034464C" w:rsidRDefault="00DA1720" w:rsidP="0064708B">
            <w:pPr>
              <w:snapToGrid w:val="0"/>
              <w:rPr>
                <w:rFonts w:ascii="Times New Roman" w:hAnsi="Times New Roman"/>
                <w:sz w:val="20"/>
                <w:szCs w:val="20"/>
              </w:rPr>
            </w:pPr>
            <w:r w:rsidRPr="0034464C">
              <w:rPr>
                <w:rFonts w:ascii="Times New Roman" w:hAnsi="Times New Roman"/>
                <w:sz w:val="20"/>
                <w:szCs w:val="20"/>
              </w:rPr>
              <w:lastRenderedPageBreak/>
              <w:t xml:space="preserve">• </w:t>
            </w:r>
            <w:r>
              <w:rPr>
                <w:rFonts w:ascii="Times New Roman" w:hAnsi="Times New Roman"/>
                <w:sz w:val="20"/>
                <w:szCs w:val="20"/>
              </w:rPr>
              <w:t>interpretować</w:t>
            </w:r>
            <w:r w:rsidRPr="0034464C">
              <w:rPr>
                <w:rFonts w:ascii="Times New Roman" w:hAnsi="Times New Roman"/>
                <w:sz w:val="20"/>
                <w:szCs w:val="20"/>
              </w:rPr>
              <w:t xml:space="preserve"> tytuł dramatu</w:t>
            </w:r>
          </w:p>
          <w:p w:rsidR="00DA1720" w:rsidRPr="0034464C" w:rsidRDefault="00DA1720" w:rsidP="0064708B">
            <w:pPr>
              <w:snapToGrid w:val="0"/>
              <w:rPr>
                <w:rFonts w:ascii="Times New Roman" w:hAnsi="Times New Roman"/>
                <w:sz w:val="20"/>
                <w:szCs w:val="20"/>
              </w:rPr>
            </w:pPr>
            <w:r w:rsidRPr="0034464C">
              <w:rPr>
                <w:rFonts w:ascii="Times New Roman" w:hAnsi="Times New Roman"/>
                <w:sz w:val="20"/>
                <w:szCs w:val="20"/>
              </w:rPr>
              <w:t xml:space="preserve">• </w:t>
            </w:r>
            <w:r>
              <w:rPr>
                <w:rFonts w:ascii="Times New Roman" w:hAnsi="Times New Roman"/>
                <w:sz w:val="20"/>
                <w:szCs w:val="20"/>
              </w:rPr>
              <w:t>interpretować</w:t>
            </w:r>
            <w:r w:rsidRPr="0034464C">
              <w:rPr>
                <w:rFonts w:ascii="Times New Roman" w:hAnsi="Times New Roman"/>
                <w:sz w:val="20"/>
                <w:szCs w:val="20"/>
              </w:rPr>
              <w:t xml:space="preserve"> zakończenie dramatu </w:t>
            </w:r>
          </w:p>
          <w:p w:rsidR="00DA1720" w:rsidRPr="009706AD" w:rsidRDefault="00DA1720" w:rsidP="0064708B">
            <w:pPr>
              <w:snapToGri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38" w:type="dxa"/>
            <w:shd w:val="clear" w:color="auto" w:fill="auto"/>
          </w:tcPr>
          <w:p w:rsidR="00DA1720" w:rsidRPr="009706AD" w:rsidRDefault="00DA1720" w:rsidP="0064708B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• dokonać sfunkcjonalizowanej analizy utworu</w:t>
            </w:r>
          </w:p>
        </w:tc>
      </w:tr>
      <w:tr w:rsidR="00DA1720" w:rsidRPr="009706AD" w:rsidTr="0064708B">
        <w:trPr>
          <w:trHeight w:val="1755"/>
        </w:trPr>
        <w:tc>
          <w:tcPr>
            <w:tcW w:w="2325" w:type="dxa"/>
            <w:shd w:val="clear" w:color="auto" w:fill="D9D9D9"/>
          </w:tcPr>
          <w:p w:rsidR="00DA1720" w:rsidRDefault="00DA1720" w:rsidP="0064708B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lastRenderedPageBreak/>
              <w:t xml:space="preserve">48. </w:t>
            </w:r>
          </w:p>
          <w:p w:rsidR="00DA1720" w:rsidRPr="0001333B" w:rsidRDefault="00DA1720" w:rsidP="0064708B">
            <w:pPr>
              <w:rPr>
                <w:rFonts w:ascii="Times New Roman" w:hAnsi="Times New Roman"/>
                <w:i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Siła prostoty i milczenia w wierszu Cypriana Norwida </w:t>
            </w:r>
            <w:r w:rsidRPr="0001333B">
              <w:rPr>
                <w:rFonts w:ascii="Times New Roman" w:hAnsi="Times New Roman"/>
                <w:i/>
                <w:sz w:val="20"/>
                <w:szCs w:val="20"/>
              </w:rPr>
              <w:t xml:space="preserve">W Weronie </w:t>
            </w:r>
          </w:p>
          <w:p w:rsidR="00DA1720" w:rsidRPr="009706AD" w:rsidRDefault="00DA1720" w:rsidP="0064708B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01333B">
              <w:rPr>
                <w:rFonts w:ascii="Times New Roman" w:hAnsi="Times New Roman"/>
                <w:sz w:val="20"/>
                <w:szCs w:val="20"/>
              </w:rPr>
              <w:t>(lektura obowiązkowa)</w:t>
            </w:r>
          </w:p>
        </w:tc>
        <w:tc>
          <w:tcPr>
            <w:tcW w:w="2319" w:type="dxa"/>
            <w:shd w:val="clear" w:color="auto" w:fill="D9D9D9"/>
          </w:tcPr>
          <w:p w:rsidR="00DA1720" w:rsidRPr="009706AD" w:rsidRDefault="00DA1720" w:rsidP="0064708B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9706AD">
              <w:rPr>
                <w:rFonts w:ascii="Times New Roman" w:hAnsi="Times New Roman"/>
                <w:sz w:val="20"/>
                <w:szCs w:val="20"/>
              </w:rPr>
              <w:t xml:space="preserve">• </w:t>
            </w:r>
            <w:r>
              <w:rPr>
                <w:rFonts w:ascii="Times New Roman" w:hAnsi="Times New Roman"/>
                <w:sz w:val="20"/>
                <w:szCs w:val="20"/>
              </w:rPr>
              <w:t>z</w:t>
            </w:r>
            <w:r w:rsidRPr="009706AD">
              <w:rPr>
                <w:rFonts w:ascii="Times New Roman" w:hAnsi="Times New Roman"/>
                <w:sz w:val="20"/>
                <w:szCs w:val="20"/>
              </w:rPr>
              <w:t>relacjonować treść wiersza</w:t>
            </w:r>
          </w:p>
          <w:p w:rsidR="00DA1720" w:rsidRPr="009706AD" w:rsidRDefault="00DA1720" w:rsidP="0064708B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9706AD">
              <w:rPr>
                <w:rFonts w:ascii="Times New Roman" w:hAnsi="Times New Roman"/>
                <w:sz w:val="20"/>
                <w:szCs w:val="20"/>
              </w:rPr>
              <w:t>• określić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rodzaj liryki </w:t>
            </w:r>
          </w:p>
        </w:tc>
        <w:tc>
          <w:tcPr>
            <w:tcW w:w="2320" w:type="dxa"/>
            <w:shd w:val="clear" w:color="auto" w:fill="D9D9D9"/>
          </w:tcPr>
          <w:p w:rsidR="00DA1720" w:rsidRPr="009706AD" w:rsidRDefault="00DA1720" w:rsidP="0064708B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9706AD">
              <w:rPr>
                <w:rFonts w:ascii="Times New Roman" w:hAnsi="Times New Roman"/>
                <w:sz w:val="20"/>
                <w:szCs w:val="20"/>
              </w:rPr>
              <w:t>• opisać nastrój wiersza</w:t>
            </w:r>
          </w:p>
          <w:p w:rsidR="00DA1720" w:rsidRPr="009706AD" w:rsidRDefault="00DA1720" w:rsidP="0064708B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9706AD">
              <w:rPr>
                <w:rFonts w:ascii="Times New Roman" w:hAnsi="Times New Roman"/>
                <w:sz w:val="20"/>
                <w:szCs w:val="20"/>
              </w:rPr>
              <w:t>• rozpoznać aluzję literacką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w wierszu</w:t>
            </w:r>
          </w:p>
          <w:p w:rsidR="00DA1720" w:rsidRPr="009706AD" w:rsidRDefault="00DA1720" w:rsidP="0064708B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9706AD">
              <w:rPr>
                <w:rFonts w:ascii="Times New Roman" w:hAnsi="Times New Roman"/>
                <w:sz w:val="20"/>
                <w:szCs w:val="20"/>
              </w:rPr>
              <w:t xml:space="preserve">• wskazać </w:t>
            </w:r>
            <w:r>
              <w:rPr>
                <w:rFonts w:ascii="Times New Roman" w:hAnsi="Times New Roman"/>
                <w:sz w:val="20"/>
                <w:szCs w:val="20"/>
              </w:rPr>
              <w:t>w wierszu</w:t>
            </w:r>
            <w:r w:rsidRPr="009706AD">
              <w:rPr>
                <w:rFonts w:ascii="Times New Roman" w:hAnsi="Times New Roman"/>
                <w:sz w:val="20"/>
                <w:szCs w:val="20"/>
              </w:rPr>
              <w:t xml:space="preserve"> ironię </w:t>
            </w:r>
            <w:r>
              <w:rPr>
                <w:rFonts w:ascii="Times New Roman" w:hAnsi="Times New Roman"/>
                <w:sz w:val="20"/>
                <w:szCs w:val="20"/>
              </w:rPr>
              <w:t>i</w:t>
            </w:r>
            <w:r w:rsidRPr="009706AD">
              <w:rPr>
                <w:rFonts w:ascii="Times New Roman" w:hAnsi="Times New Roman"/>
                <w:sz w:val="20"/>
                <w:szCs w:val="20"/>
              </w:rPr>
              <w:t xml:space="preserve"> kontrasty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</w:tc>
        <w:tc>
          <w:tcPr>
            <w:tcW w:w="2346" w:type="dxa"/>
            <w:shd w:val="clear" w:color="auto" w:fill="D9D9D9"/>
          </w:tcPr>
          <w:p w:rsidR="00DA1720" w:rsidRPr="009706AD" w:rsidRDefault="00DA1720" w:rsidP="0064708B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9706AD">
              <w:rPr>
                <w:rFonts w:ascii="Times New Roman" w:hAnsi="Times New Roman"/>
                <w:sz w:val="20"/>
                <w:szCs w:val="20"/>
              </w:rPr>
              <w:t>• określić funkcję aluzji literackiej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w wierszu</w:t>
            </w:r>
          </w:p>
          <w:p w:rsidR="00DA1720" w:rsidRPr="009706AD" w:rsidRDefault="00DA1720" w:rsidP="0064708B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9706AD">
              <w:rPr>
                <w:rFonts w:ascii="Times New Roman" w:hAnsi="Times New Roman"/>
                <w:sz w:val="20"/>
                <w:szCs w:val="20"/>
              </w:rPr>
              <w:t>• określić funkcję kontrastów w wierszu</w:t>
            </w:r>
          </w:p>
          <w:p w:rsidR="00DA1720" w:rsidRPr="009706AD" w:rsidRDefault="00DA1720" w:rsidP="0064708B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9706AD">
              <w:rPr>
                <w:rFonts w:ascii="Times New Roman" w:hAnsi="Times New Roman"/>
                <w:sz w:val="20"/>
                <w:szCs w:val="20"/>
              </w:rPr>
              <w:t>• ok</w:t>
            </w:r>
            <w:r>
              <w:rPr>
                <w:rFonts w:ascii="Times New Roman" w:hAnsi="Times New Roman"/>
                <w:sz w:val="20"/>
                <w:szCs w:val="20"/>
              </w:rPr>
              <w:t>reślić funkcję ironii w wierszu</w:t>
            </w:r>
          </w:p>
        </w:tc>
        <w:tc>
          <w:tcPr>
            <w:tcW w:w="2346" w:type="dxa"/>
            <w:shd w:val="clear" w:color="auto" w:fill="D9D9D9"/>
          </w:tcPr>
          <w:p w:rsidR="00DA1720" w:rsidRPr="00661140" w:rsidRDefault="00DA1720" w:rsidP="0064708B">
            <w:pPr>
              <w:snapToGri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61140">
              <w:rPr>
                <w:rFonts w:ascii="Times New Roman" w:hAnsi="Times New Roman"/>
                <w:sz w:val="20"/>
                <w:szCs w:val="20"/>
              </w:rPr>
              <w:t>• zinterpretować przesłanie utworu</w:t>
            </w:r>
          </w:p>
          <w:p w:rsidR="00DA1720" w:rsidRPr="00661140" w:rsidRDefault="00DA1720" w:rsidP="0064708B">
            <w:pPr>
              <w:snapToGri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38" w:type="dxa"/>
            <w:shd w:val="clear" w:color="auto" w:fill="D9D9D9"/>
          </w:tcPr>
          <w:p w:rsidR="00DA1720" w:rsidRPr="009706AD" w:rsidRDefault="00DA1720" w:rsidP="0064708B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661140">
              <w:rPr>
                <w:rFonts w:ascii="Times New Roman" w:hAnsi="Times New Roman"/>
                <w:sz w:val="20"/>
                <w:szCs w:val="20"/>
              </w:rPr>
              <w:t>• dokonać sfunkcjonalizowanej analizy utworu</w:t>
            </w:r>
          </w:p>
        </w:tc>
      </w:tr>
      <w:tr w:rsidR="00DA1720" w:rsidRPr="009706AD" w:rsidTr="0064708B">
        <w:tc>
          <w:tcPr>
            <w:tcW w:w="2325" w:type="dxa"/>
            <w:shd w:val="clear" w:color="auto" w:fill="D9D9D9"/>
          </w:tcPr>
          <w:p w:rsidR="00DA1720" w:rsidRDefault="00DA1720" w:rsidP="0064708B">
            <w:pPr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 xml:space="preserve">49. </w:t>
            </w:r>
          </w:p>
          <w:p w:rsidR="00DA1720" w:rsidRPr="0001333B" w:rsidRDefault="00DA1720" w:rsidP="0064708B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Duchowa i poetycka biografia poety – </w:t>
            </w:r>
            <w:r w:rsidRPr="0055448F">
              <w:rPr>
                <w:rFonts w:ascii="Times New Roman" w:hAnsi="Times New Roman"/>
                <w:sz w:val="20"/>
                <w:szCs w:val="20"/>
              </w:rPr>
              <w:t>[</w:t>
            </w:r>
            <w:r>
              <w:rPr>
                <w:rFonts w:ascii="Times New Roman" w:hAnsi="Times New Roman"/>
                <w:i/>
                <w:sz w:val="20"/>
                <w:szCs w:val="20"/>
              </w:rPr>
              <w:t>Klaskaniem mając obrzękłe prawice…</w:t>
            </w:r>
            <w:r w:rsidRPr="0055448F">
              <w:rPr>
                <w:rFonts w:ascii="Times New Roman" w:hAnsi="Times New Roman"/>
                <w:sz w:val="20"/>
                <w:szCs w:val="20"/>
              </w:rPr>
              <w:t>]</w:t>
            </w:r>
            <w:r>
              <w:rPr>
                <w:rFonts w:ascii="Times New Roman" w:hAnsi="Times New Roman"/>
                <w:i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Cypriana </w:t>
            </w:r>
            <w:r w:rsidRPr="0001333B">
              <w:rPr>
                <w:rFonts w:ascii="Times New Roman" w:hAnsi="Times New Roman"/>
                <w:sz w:val="20"/>
                <w:szCs w:val="20"/>
              </w:rPr>
              <w:t xml:space="preserve">Norwida </w:t>
            </w:r>
          </w:p>
          <w:p w:rsidR="00DA1720" w:rsidRPr="009706AD" w:rsidRDefault="00DA1720" w:rsidP="0064708B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01333B">
              <w:rPr>
                <w:rFonts w:ascii="Times New Roman" w:hAnsi="Times New Roman"/>
                <w:sz w:val="20"/>
                <w:szCs w:val="20"/>
              </w:rPr>
              <w:t>(lektura obowiązkowa)</w:t>
            </w:r>
          </w:p>
        </w:tc>
        <w:tc>
          <w:tcPr>
            <w:tcW w:w="2319" w:type="dxa"/>
            <w:shd w:val="clear" w:color="auto" w:fill="D9D9D9"/>
          </w:tcPr>
          <w:p w:rsidR="00DA1720" w:rsidRPr="009706AD" w:rsidRDefault="00DA1720" w:rsidP="0064708B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9706AD">
              <w:rPr>
                <w:rFonts w:ascii="Times New Roman" w:hAnsi="Times New Roman"/>
                <w:sz w:val="20"/>
                <w:szCs w:val="20"/>
              </w:rPr>
              <w:t>• określić rodzaj liryki</w:t>
            </w:r>
          </w:p>
          <w:p w:rsidR="00DA1720" w:rsidRPr="009706AD" w:rsidRDefault="00DA1720" w:rsidP="0064708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20" w:type="dxa"/>
            <w:shd w:val="clear" w:color="auto" w:fill="D9D9D9"/>
          </w:tcPr>
          <w:p w:rsidR="00DA1720" w:rsidRPr="009706AD" w:rsidRDefault="00DA1720" w:rsidP="0064708B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9706AD">
              <w:rPr>
                <w:rFonts w:ascii="Times New Roman" w:hAnsi="Times New Roman"/>
                <w:sz w:val="20"/>
                <w:szCs w:val="20"/>
              </w:rPr>
              <w:t>•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przedstawić kompozycję wiersza i </w:t>
            </w:r>
            <w:r w:rsidRPr="009706AD">
              <w:rPr>
                <w:rFonts w:ascii="Times New Roman" w:hAnsi="Times New Roman"/>
                <w:sz w:val="20"/>
                <w:szCs w:val="20"/>
              </w:rPr>
              <w:t xml:space="preserve">określić temat 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jego </w:t>
            </w:r>
            <w:r w:rsidRPr="009706AD">
              <w:rPr>
                <w:rFonts w:ascii="Times New Roman" w:hAnsi="Times New Roman"/>
                <w:sz w:val="20"/>
                <w:szCs w:val="20"/>
              </w:rPr>
              <w:t>każdej części</w:t>
            </w:r>
          </w:p>
          <w:p w:rsidR="00DA1720" w:rsidRPr="009706AD" w:rsidRDefault="00DA1720" w:rsidP="0064708B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9706AD">
              <w:rPr>
                <w:rFonts w:ascii="Times New Roman" w:hAnsi="Times New Roman"/>
                <w:sz w:val="20"/>
                <w:szCs w:val="20"/>
              </w:rPr>
              <w:t>• wypowiedzieć się na temat podmiotu lirycznego</w:t>
            </w:r>
          </w:p>
          <w:p w:rsidR="00DA1720" w:rsidRPr="009706AD" w:rsidRDefault="00DA1720" w:rsidP="0064708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46" w:type="dxa"/>
            <w:shd w:val="clear" w:color="auto" w:fill="D9D9D9"/>
          </w:tcPr>
          <w:p w:rsidR="00DA1720" w:rsidRPr="009706AD" w:rsidRDefault="00DA1720" w:rsidP="0064708B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9706AD">
              <w:rPr>
                <w:rFonts w:ascii="Times New Roman" w:hAnsi="Times New Roman"/>
                <w:sz w:val="20"/>
                <w:szCs w:val="20"/>
              </w:rPr>
              <w:t xml:space="preserve">• omówić stosunek podmiotu lirycznego do </w:t>
            </w:r>
            <w:r>
              <w:rPr>
                <w:rFonts w:ascii="Times New Roman" w:hAnsi="Times New Roman"/>
                <w:sz w:val="20"/>
                <w:szCs w:val="20"/>
              </w:rPr>
              <w:t>wybitnych</w:t>
            </w:r>
            <w:r w:rsidRPr="009706AD">
              <w:rPr>
                <w:rFonts w:ascii="Times New Roman" w:hAnsi="Times New Roman"/>
                <w:sz w:val="20"/>
                <w:szCs w:val="20"/>
              </w:rPr>
              <w:t xml:space="preserve"> romantyków</w:t>
            </w:r>
          </w:p>
          <w:p w:rsidR="00DA1720" w:rsidRPr="009706AD" w:rsidRDefault="00DA1720" w:rsidP="0064708B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9706AD">
              <w:rPr>
                <w:rFonts w:ascii="Times New Roman" w:hAnsi="Times New Roman"/>
                <w:sz w:val="20"/>
                <w:szCs w:val="20"/>
              </w:rPr>
              <w:t>• omówić sposób postrzegania rzeczywistości przez podmiot liryczny</w:t>
            </w:r>
          </w:p>
        </w:tc>
        <w:tc>
          <w:tcPr>
            <w:tcW w:w="2346" w:type="dxa"/>
            <w:shd w:val="clear" w:color="auto" w:fill="D9D9D9"/>
          </w:tcPr>
          <w:p w:rsidR="00DA1720" w:rsidRPr="00661140" w:rsidRDefault="00DA1720" w:rsidP="0064708B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661140">
              <w:rPr>
                <w:rFonts w:ascii="Times New Roman" w:hAnsi="Times New Roman"/>
                <w:sz w:val="20"/>
                <w:szCs w:val="20"/>
              </w:rPr>
              <w:t xml:space="preserve">• wyjaśnić, w jaki sposób podmiot liryczny </w:t>
            </w:r>
            <w:r>
              <w:rPr>
                <w:rFonts w:ascii="Times New Roman" w:hAnsi="Times New Roman"/>
                <w:sz w:val="20"/>
                <w:szCs w:val="20"/>
              </w:rPr>
              <w:t>zaprezentować</w:t>
            </w:r>
            <w:r w:rsidRPr="00661140">
              <w:rPr>
                <w:rFonts w:ascii="Times New Roman" w:hAnsi="Times New Roman"/>
                <w:sz w:val="20"/>
                <w:szCs w:val="20"/>
              </w:rPr>
              <w:t xml:space="preserve"> swoją twórczość</w:t>
            </w:r>
          </w:p>
          <w:p w:rsidR="00DA1720" w:rsidRPr="00661140" w:rsidRDefault="00DA1720" w:rsidP="0064708B">
            <w:pPr>
              <w:snapToGri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61140">
              <w:rPr>
                <w:rFonts w:ascii="Times New Roman" w:hAnsi="Times New Roman"/>
                <w:sz w:val="20"/>
                <w:szCs w:val="20"/>
              </w:rPr>
              <w:t>• zinterpretować ostatnią strofę utworu</w:t>
            </w:r>
          </w:p>
          <w:p w:rsidR="00DA1720" w:rsidRPr="00661140" w:rsidRDefault="00DA1720" w:rsidP="0064708B">
            <w:pPr>
              <w:snapToGri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38" w:type="dxa"/>
            <w:shd w:val="clear" w:color="auto" w:fill="D9D9D9"/>
          </w:tcPr>
          <w:p w:rsidR="00DA1720" w:rsidRPr="009706AD" w:rsidRDefault="00DA1720" w:rsidP="0064708B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661140">
              <w:rPr>
                <w:rFonts w:ascii="Times New Roman" w:hAnsi="Times New Roman"/>
                <w:sz w:val="20"/>
                <w:szCs w:val="20"/>
              </w:rPr>
              <w:t>• dokonać sfunkcjonalizowanej analizy utworu</w:t>
            </w:r>
          </w:p>
        </w:tc>
      </w:tr>
      <w:tr w:rsidR="00DA1720" w:rsidRPr="009706AD" w:rsidTr="0064708B">
        <w:tc>
          <w:tcPr>
            <w:tcW w:w="2325" w:type="dxa"/>
            <w:shd w:val="clear" w:color="auto" w:fill="D9D9D9"/>
          </w:tcPr>
          <w:p w:rsidR="00DA1720" w:rsidRDefault="00DA1720" w:rsidP="0064708B">
            <w:pPr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 xml:space="preserve">50. </w:t>
            </w:r>
          </w:p>
          <w:p w:rsidR="00DA1720" w:rsidRDefault="00DA1720" w:rsidP="0064708B">
            <w:pPr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 xml:space="preserve">Poetycki hołd złożony bohaterowi – </w:t>
            </w:r>
            <w:r>
              <w:rPr>
                <w:rFonts w:ascii="Times New Roman" w:hAnsi="Times New Roman"/>
                <w:bCs/>
                <w:i/>
                <w:iCs/>
                <w:sz w:val="20"/>
                <w:szCs w:val="20"/>
              </w:rPr>
              <w:t>Bema pamięci żałobny rapsod</w:t>
            </w:r>
            <w:r>
              <w:rPr>
                <w:rFonts w:ascii="Times New Roman" w:hAnsi="Times New Roman"/>
                <w:bCs/>
                <w:sz w:val="20"/>
                <w:szCs w:val="20"/>
              </w:rPr>
              <w:t xml:space="preserve"> Cypriana Kamila Norwida </w:t>
            </w:r>
          </w:p>
          <w:p w:rsidR="00DA1720" w:rsidRDefault="00DA1720" w:rsidP="0064708B">
            <w:pPr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>(lektura obowiązkowa)</w:t>
            </w:r>
          </w:p>
        </w:tc>
        <w:tc>
          <w:tcPr>
            <w:tcW w:w="2319" w:type="dxa"/>
            <w:shd w:val="clear" w:color="auto" w:fill="D9D9D9"/>
          </w:tcPr>
          <w:p w:rsidR="00DA1720" w:rsidRDefault="00DA1720" w:rsidP="0064708B">
            <w:pPr>
              <w:snapToGrid w:val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• zrelacjonować treść wiersza</w:t>
            </w:r>
          </w:p>
          <w:p w:rsidR="00DA1720" w:rsidRDefault="00DA1720" w:rsidP="0064708B">
            <w:pPr>
              <w:snapToGrid w:val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• zaprezentować postać Józefa Bema </w:t>
            </w:r>
          </w:p>
          <w:p w:rsidR="00DA1720" w:rsidRPr="009706AD" w:rsidRDefault="00DA1720" w:rsidP="0064708B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20" w:type="dxa"/>
            <w:shd w:val="clear" w:color="auto" w:fill="D9D9D9"/>
          </w:tcPr>
          <w:p w:rsidR="00DA1720" w:rsidRDefault="00DA1720" w:rsidP="0064708B">
            <w:pPr>
              <w:snapToGrid w:val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• omówić kompozycję wiersza</w:t>
            </w:r>
          </w:p>
          <w:p w:rsidR="00DA1720" w:rsidRDefault="00DA1720" w:rsidP="0064708B">
            <w:pPr>
              <w:snapToGrid w:val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• wskazać podmiot liryczny i omówić jego kreację w odniesieniu do przesłania utworu</w:t>
            </w:r>
          </w:p>
          <w:p w:rsidR="00DA1720" w:rsidRPr="009706AD" w:rsidRDefault="00DA1720" w:rsidP="0064708B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46" w:type="dxa"/>
            <w:shd w:val="clear" w:color="auto" w:fill="D9D9D9"/>
          </w:tcPr>
          <w:p w:rsidR="00DA1720" w:rsidRDefault="00DA1720" w:rsidP="0064708B">
            <w:pPr>
              <w:snapToGrid w:val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• wskazać środki językowe i graficzne oraz omówić ich funkcję</w:t>
            </w:r>
          </w:p>
          <w:p w:rsidR="00DA1720" w:rsidRDefault="00DA1720" w:rsidP="0064708B">
            <w:pPr>
              <w:snapToGrid w:val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• omówić sposób przedstawienia konduktu pogrzebowego</w:t>
            </w:r>
          </w:p>
          <w:p w:rsidR="00DA1720" w:rsidRPr="009706AD" w:rsidRDefault="00DA1720" w:rsidP="0064708B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46" w:type="dxa"/>
            <w:shd w:val="clear" w:color="auto" w:fill="D9D9D9"/>
          </w:tcPr>
          <w:p w:rsidR="00DA1720" w:rsidRDefault="00DA1720" w:rsidP="0064708B">
            <w:pPr>
              <w:snapToGrid w:val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• wskazać elementy stylizacji antycznej </w:t>
            </w:r>
          </w:p>
          <w:p w:rsidR="00DA1720" w:rsidRPr="00661140" w:rsidRDefault="00DA1720" w:rsidP="0064708B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• interpretować zakończenie wiersza</w:t>
            </w:r>
          </w:p>
        </w:tc>
        <w:tc>
          <w:tcPr>
            <w:tcW w:w="2338" w:type="dxa"/>
            <w:shd w:val="clear" w:color="auto" w:fill="D9D9D9"/>
          </w:tcPr>
          <w:p w:rsidR="00DA1720" w:rsidRPr="00661140" w:rsidRDefault="00DA1720" w:rsidP="0064708B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661140">
              <w:rPr>
                <w:rFonts w:ascii="Times New Roman" w:hAnsi="Times New Roman"/>
                <w:sz w:val="20"/>
                <w:szCs w:val="20"/>
              </w:rPr>
              <w:t>• dokonać sfunkcjonalizowanej analizy utworu</w:t>
            </w:r>
          </w:p>
        </w:tc>
      </w:tr>
      <w:tr w:rsidR="00DA1720" w:rsidRPr="009706AD" w:rsidTr="0064708B">
        <w:tc>
          <w:tcPr>
            <w:tcW w:w="2325" w:type="dxa"/>
            <w:shd w:val="clear" w:color="auto" w:fill="D9D9D9"/>
          </w:tcPr>
          <w:p w:rsidR="00DA1720" w:rsidRDefault="00DA1720" w:rsidP="0064708B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 xml:space="preserve">*51. </w:t>
            </w:r>
          </w:p>
          <w:p w:rsidR="00DA1720" w:rsidRDefault="00DA1720" w:rsidP="0064708B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Sztuka a rzeczywistość – </w:t>
            </w:r>
            <w:r>
              <w:rPr>
                <w:rFonts w:ascii="Times New Roman" w:hAnsi="Times New Roman"/>
                <w:i/>
                <w:sz w:val="20"/>
                <w:szCs w:val="20"/>
              </w:rPr>
              <w:t>Fortepian Szopena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Cypriana Norwida </w:t>
            </w:r>
          </w:p>
          <w:p w:rsidR="00DA1720" w:rsidRPr="009706AD" w:rsidRDefault="00DA1720" w:rsidP="0064708B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01333B">
              <w:rPr>
                <w:rFonts w:ascii="Times New Roman" w:hAnsi="Times New Roman"/>
                <w:sz w:val="20"/>
                <w:szCs w:val="20"/>
              </w:rPr>
              <w:t>(lektura obowiązkowa)</w:t>
            </w:r>
          </w:p>
        </w:tc>
        <w:tc>
          <w:tcPr>
            <w:tcW w:w="2319" w:type="dxa"/>
            <w:shd w:val="clear" w:color="auto" w:fill="D9D9D9"/>
          </w:tcPr>
          <w:p w:rsidR="00DA1720" w:rsidRPr="009706AD" w:rsidRDefault="00DA1720" w:rsidP="0064708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9706AD">
              <w:rPr>
                <w:rFonts w:ascii="Times New Roman" w:hAnsi="Times New Roman"/>
                <w:sz w:val="20"/>
                <w:szCs w:val="20"/>
              </w:rPr>
              <w:t>• określić rodzaj liryki</w:t>
            </w:r>
          </w:p>
          <w:p w:rsidR="00DA1720" w:rsidRPr="009706AD" w:rsidRDefault="00DA1720" w:rsidP="0064708B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9706AD">
              <w:rPr>
                <w:rFonts w:ascii="Times New Roman" w:hAnsi="Times New Roman"/>
                <w:sz w:val="20"/>
                <w:szCs w:val="20"/>
              </w:rPr>
              <w:t>• wymienić adresatów apostrof</w:t>
            </w:r>
          </w:p>
          <w:p w:rsidR="00DA1720" w:rsidRDefault="00DA1720" w:rsidP="0064708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DA1720" w:rsidRPr="009706AD" w:rsidRDefault="00DA1720" w:rsidP="0064708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20" w:type="dxa"/>
            <w:shd w:val="clear" w:color="auto" w:fill="D9D9D9"/>
          </w:tcPr>
          <w:p w:rsidR="00DA1720" w:rsidRPr="009706AD" w:rsidRDefault="00DA1720" w:rsidP="0064708B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9706AD">
              <w:rPr>
                <w:rFonts w:ascii="Times New Roman" w:hAnsi="Times New Roman"/>
                <w:sz w:val="20"/>
                <w:szCs w:val="20"/>
              </w:rPr>
              <w:t>• przedstawić kompozycję wiersza</w:t>
            </w:r>
          </w:p>
          <w:p w:rsidR="00DA1720" w:rsidRPr="009706AD" w:rsidRDefault="00DA1720" w:rsidP="0064708B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9706AD">
              <w:rPr>
                <w:rFonts w:ascii="Times New Roman" w:hAnsi="Times New Roman"/>
                <w:sz w:val="20"/>
                <w:szCs w:val="20"/>
              </w:rPr>
              <w:t>• omówić sposób przedstawienia Fryderyka Chopina w wierszu</w:t>
            </w:r>
          </w:p>
          <w:p w:rsidR="00DA1720" w:rsidRPr="009706AD" w:rsidRDefault="00DA1720" w:rsidP="0064708B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9706AD">
              <w:rPr>
                <w:rFonts w:ascii="Times New Roman" w:hAnsi="Times New Roman"/>
                <w:sz w:val="20"/>
                <w:szCs w:val="20"/>
              </w:rPr>
              <w:t xml:space="preserve">• wskazać nawiązania do antyku i </w:t>
            </w:r>
            <w:r w:rsidRPr="006C75AE">
              <w:rPr>
                <w:rFonts w:ascii="Times New Roman" w:hAnsi="Times New Roman"/>
                <w:sz w:val="20"/>
                <w:szCs w:val="20"/>
              </w:rPr>
              <w:t>Biblii</w:t>
            </w:r>
          </w:p>
          <w:p w:rsidR="00DA1720" w:rsidRPr="009706AD" w:rsidRDefault="00DA1720" w:rsidP="0064708B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9706AD">
              <w:rPr>
                <w:rFonts w:ascii="Times New Roman" w:hAnsi="Times New Roman"/>
                <w:sz w:val="20"/>
                <w:szCs w:val="20"/>
              </w:rPr>
              <w:lastRenderedPageBreak/>
              <w:t>• odnaleźć elementy symbolizując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e rodzimość twórczości Chopina </w:t>
            </w:r>
          </w:p>
        </w:tc>
        <w:tc>
          <w:tcPr>
            <w:tcW w:w="2346" w:type="dxa"/>
            <w:shd w:val="clear" w:color="auto" w:fill="D9D9D9"/>
          </w:tcPr>
          <w:p w:rsidR="00DA1720" w:rsidRPr="00736F42" w:rsidRDefault="00DA1720" w:rsidP="0064708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9706AD">
              <w:rPr>
                <w:rFonts w:ascii="Times New Roman" w:hAnsi="Times New Roman"/>
                <w:sz w:val="20"/>
                <w:szCs w:val="20"/>
              </w:rPr>
              <w:lastRenderedPageBreak/>
              <w:t xml:space="preserve">• określić funkcję </w:t>
            </w:r>
            <w:proofErr w:type="spellStart"/>
            <w:r w:rsidRPr="00736F42">
              <w:rPr>
                <w:rFonts w:ascii="Times New Roman" w:hAnsi="Times New Roman"/>
                <w:sz w:val="20"/>
                <w:szCs w:val="20"/>
              </w:rPr>
              <w:t>nawiązań</w:t>
            </w:r>
            <w:proofErr w:type="spellEnd"/>
            <w:r w:rsidRPr="00736F42">
              <w:rPr>
                <w:rFonts w:ascii="Times New Roman" w:hAnsi="Times New Roman"/>
                <w:sz w:val="20"/>
                <w:szCs w:val="20"/>
              </w:rPr>
              <w:t xml:space="preserve"> do antyku i </w:t>
            </w:r>
            <w:r w:rsidRPr="006C75AE">
              <w:rPr>
                <w:rFonts w:ascii="Times New Roman" w:hAnsi="Times New Roman"/>
                <w:sz w:val="20"/>
                <w:szCs w:val="20"/>
              </w:rPr>
              <w:t>Biblii</w:t>
            </w:r>
          </w:p>
          <w:p w:rsidR="00DA1720" w:rsidRPr="009706AD" w:rsidRDefault="00DA1720" w:rsidP="0064708B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736F42">
              <w:rPr>
                <w:rFonts w:ascii="Times New Roman" w:hAnsi="Times New Roman"/>
                <w:sz w:val="20"/>
                <w:szCs w:val="20"/>
              </w:rPr>
              <w:t>• zinterpretować</w:t>
            </w:r>
            <w:r w:rsidRPr="009706AD">
              <w:rPr>
                <w:rFonts w:ascii="Times New Roman" w:hAnsi="Times New Roman"/>
                <w:sz w:val="20"/>
                <w:szCs w:val="20"/>
              </w:rPr>
              <w:t xml:space="preserve"> zakończenie wiersza</w:t>
            </w:r>
          </w:p>
          <w:p w:rsidR="00DA1720" w:rsidRPr="009706AD" w:rsidRDefault="00DA1720" w:rsidP="0064708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46" w:type="dxa"/>
            <w:shd w:val="clear" w:color="auto" w:fill="D9D9D9"/>
          </w:tcPr>
          <w:p w:rsidR="00DA1720" w:rsidRPr="009706AD" w:rsidRDefault="00DA1720" w:rsidP="0064708B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9706AD">
              <w:rPr>
                <w:rFonts w:ascii="Times New Roman" w:hAnsi="Times New Roman"/>
                <w:sz w:val="20"/>
                <w:szCs w:val="20"/>
              </w:rPr>
              <w:t xml:space="preserve">• </w:t>
            </w:r>
            <w:r>
              <w:rPr>
                <w:rFonts w:ascii="Times New Roman" w:hAnsi="Times New Roman"/>
                <w:sz w:val="20"/>
                <w:szCs w:val="20"/>
              </w:rPr>
              <w:t>dokonać analizy</w:t>
            </w:r>
            <w:r w:rsidRPr="009706AD">
              <w:rPr>
                <w:rFonts w:ascii="Times New Roman" w:hAnsi="Times New Roman"/>
                <w:sz w:val="20"/>
                <w:szCs w:val="20"/>
              </w:rPr>
              <w:t xml:space="preserve"> spos</w:t>
            </w:r>
            <w:r>
              <w:rPr>
                <w:rFonts w:ascii="Times New Roman" w:hAnsi="Times New Roman"/>
                <w:sz w:val="20"/>
                <w:szCs w:val="20"/>
              </w:rPr>
              <w:t>obu</w:t>
            </w:r>
            <w:r w:rsidRPr="009706AD">
              <w:rPr>
                <w:rFonts w:ascii="Times New Roman" w:hAnsi="Times New Roman"/>
                <w:sz w:val="20"/>
                <w:szCs w:val="20"/>
              </w:rPr>
              <w:t xml:space="preserve"> przedstawienia powstania styczniowego w wierszu</w:t>
            </w:r>
          </w:p>
          <w:p w:rsidR="00DA1720" w:rsidRPr="009706AD" w:rsidRDefault="00DA1720" w:rsidP="0064708B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38" w:type="dxa"/>
            <w:shd w:val="clear" w:color="auto" w:fill="D9D9D9"/>
          </w:tcPr>
          <w:p w:rsidR="00DA1720" w:rsidRPr="009706AD" w:rsidRDefault="00DA1720" w:rsidP="0064708B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9706AD">
              <w:rPr>
                <w:rFonts w:ascii="Times New Roman" w:hAnsi="Times New Roman"/>
                <w:sz w:val="20"/>
                <w:szCs w:val="20"/>
              </w:rPr>
              <w:t xml:space="preserve">• przedstawić 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Norwidowską </w:t>
            </w:r>
            <w:r w:rsidRPr="009706AD">
              <w:rPr>
                <w:rFonts w:ascii="Times New Roman" w:hAnsi="Times New Roman"/>
                <w:sz w:val="20"/>
                <w:szCs w:val="20"/>
              </w:rPr>
              <w:t xml:space="preserve">koncepcję sztuki </w:t>
            </w:r>
            <w:r>
              <w:rPr>
                <w:rFonts w:ascii="Times New Roman" w:hAnsi="Times New Roman"/>
                <w:sz w:val="20"/>
                <w:szCs w:val="20"/>
              </w:rPr>
              <w:t>zaprezentowaną</w:t>
            </w:r>
            <w:r w:rsidRPr="009706AD">
              <w:rPr>
                <w:rFonts w:ascii="Times New Roman" w:hAnsi="Times New Roman"/>
                <w:sz w:val="20"/>
                <w:szCs w:val="20"/>
              </w:rPr>
              <w:t xml:space="preserve"> w wierszu</w:t>
            </w:r>
          </w:p>
          <w:p w:rsidR="00DA1720" w:rsidRPr="009706AD" w:rsidRDefault="00DA1720" w:rsidP="0064708B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DA1720" w:rsidRPr="009706AD" w:rsidTr="0064708B">
        <w:tc>
          <w:tcPr>
            <w:tcW w:w="13994" w:type="dxa"/>
            <w:gridSpan w:val="6"/>
            <w:shd w:val="clear" w:color="auto" w:fill="auto"/>
          </w:tcPr>
          <w:p w:rsidR="00DA1720" w:rsidRPr="009706AD" w:rsidRDefault="00DA1720" w:rsidP="0064708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36F42">
              <w:rPr>
                <w:rFonts w:ascii="Times New Roman" w:hAnsi="Times New Roman"/>
                <w:b/>
                <w:sz w:val="20"/>
                <w:szCs w:val="20"/>
              </w:rPr>
              <w:lastRenderedPageBreak/>
              <w:t>ROMANTYZM – KSZTAŁCENIE JĘZYKOWE</w:t>
            </w:r>
          </w:p>
        </w:tc>
      </w:tr>
      <w:tr w:rsidR="00DA1720" w:rsidRPr="009706AD" w:rsidTr="0064708B">
        <w:tc>
          <w:tcPr>
            <w:tcW w:w="2325" w:type="dxa"/>
            <w:shd w:val="clear" w:color="auto" w:fill="EEECE1" w:themeFill="background2"/>
          </w:tcPr>
          <w:p w:rsidR="00DA1720" w:rsidRPr="009706AD" w:rsidRDefault="00DA1720" w:rsidP="0064708B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 xml:space="preserve">52. </w:t>
            </w:r>
            <w:r>
              <w:rPr>
                <w:rFonts w:ascii="Times New Roman" w:hAnsi="Times New Roman"/>
                <w:sz w:val="20"/>
                <w:szCs w:val="20"/>
              </w:rPr>
              <w:t>Niejednoznaczność wypowiedzi</w:t>
            </w:r>
          </w:p>
        </w:tc>
        <w:tc>
          <w:tcPr>
            <w:tcW w:w="2319" w:type="dxa"/>
            <w:shd w:val="clear" w:color="auto" w:fill="EEECE1" w:themeFill="background2"/>
          </w:tcPr>
          <w:p w:rsidR="00DA1720" w:rsidRPr="009706AD" w:rsidRDefault="00DA1720" w:rsidP="0064708B">
            <w:pPr>
              <w:snapToGrid w:val="0"/>
              <w:spacing w:after="0"/>
              <w:ind w:right="41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• wymienić zjawiska językowe</w:t>
            </w:r>
            <w:r w:rsidRPr="009706AD">
              <w:rPr>
                <w:rFonts w:ascii="Times New Roman" w:hAnsi="Times New Roman"/>
                <w:sz w:val="20"/>
                <w:szCs w:val="20"/>
              </w:rPr>
              <w:t xml:space="preserve"> będące źródłem niejednoznaczności</w:t>
            </w:r>
          </w:p>
          <w:p w:rsidR="00DA1720" w:rsidRPr="009706AD" w:rsidRDefault="00DA1720" w:rsidP="0064708B">
            <w:pPr>
              <w:snapToGrid w:val="0"/>
              <w:spacing w:after="0"/>
              <w:ind w:right="41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20" w:type="dxa"/>
            <w:shd w:val="clear" w:color="auto" w:fill="EEECE1" w:themeFill="background2"/>
          </w:tcPr>
          <w:p w:rsidR="00DA1720" w:rsidRPr="009706AD" w:rsidRDefault="00DA1720" w:rsidP="0064708B">
            <w:pPr>
              <w:snapToGrid w:val="0"/>
              <w:spacing w:after="0"/>
              <w:ind w:right="410"/>
              <w:rPr>
                <w:rFonts w:ascii="Times New Roman" w:hAnsi="Times New Roman"/>
                <w:sz w:val="20"/>
                <w:szCs w:val="20"/>
              </w:rPr>
            </w:pPr>
            <w:r w:rsidRPr="009706AD">
              <w:rPr>
                <w:rFonts w:ascii="Times New Roman" w:hAnsi="Times New Roman"/>
                <w:sz w:val="20"/>
                <w:szCs w:val="20"/>
              </w:rPr>
              <w:t xml:space="preserve">• wskazać w tekście homonimy, anakoluty i </w:t>
            </w:r>
            <w:r>
              <w:rPr>
                <w:rFonts w:ascii="Times New Roman" w:hAnsi="Times New Roman"/>
                <w:sz w:val="20"/>
                <w:szCs w:val="20"/>
              </w:rPr>
              <w:t>p</w:t>
            </w:r>
            <w:r w:rsidRPr="009706AD">
              <w:rPr>
                <w:rFonts w:ascii="Times New Roman" w:hAnsi="Times New Roman"/>
                <w:sz w:val="20"/>
                <w:szCs w:val="20"/>
              </w:rPr>
              <w:t>aradoksy</w:t>
            </w:r>
          </w:p>
          <w:p w:rsidR="00DA1720" w:rsidRPr="009706AD" w:rsidRDefault="00DA1720" w:rsidP="0064708B">
            <w:pPr>
              <w:snapToGrid w:val="0"/>
              <w:spacing w:after="0"/>
              <w:ind w:right="41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46" w:type="dxa"/>
            <w:shd w:val="clear" w:color="auto" w:fill="EEECE1" w:themeFill="background2"/>
          </w:tcPr>
          <w:p w:rsidR="00DA1720" w:rsidRPr="009706AD" w:rsidRDefault="00DA1720" w:rsidP="0064708B">
            <w:pPr>
              <w:snapToGrid w:val="0"/>
              <w:spacing w:after="0"/>
              <w:ind w:right="410"/>
              <w:rPr>
                <w:rFonts w:ascii="Times New Roman" w:hAnsi="Times New Roman"/>
                <w:sz w:val="20"/>
                <w:szCs w:val="20"/>
              </w:rPr>
            </w:pPr>
            <w:r w:rsidRPr="009706AD">
              <w:rPr>
                <w:rFonts w:ascii="Times New Roman" w:hAnsi="Times New Roman"/>
                <w:sz w:val="20"/>
                <w:szCs w:val="20"/>
              </w:rPr>
              <w:t>• podać przykłady homonimów, anakolutów i paradoksów</w:t>
            </w:r>
          </w:p>
          <w:p w:rsidR="00DA1720" w:rsidRPr="009706AD" w:rsidRDefault="00DA1720" w:rsidP="0064708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46" w:type="dxa"/>
            <w:shd w:val="clear" w:color="auto" w:fill="EEECE1" w:themeFill="background2"/>
          </w:tcPr>
          <w:p w:rsidR="00DA1720" w:rsidRPr="009706AD" w:rsidRDefault="00DA1720" w:rsidP="0064708B">
            <w:pPr>
              <w:snapToGri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9706AD">
              <w:rPr>
                <w:rFonts w:ascii="Times New Roman" w:hAnsi="Times New Roman"/>
                <w:sz w:val="20"/>
                <w:szCs w:val="20"/>
              </w:rPr>
              <w:t>• wyjaśnić sposób wykorzystania zjawisk jęz</w:t>
            </w:r>
            <w:r>
              <w:rPr>
                <w:rFonts w:ascii="Times New Roman" w:hAnsi="Times New Roman"/>
                <w:sz w:val="20"/>
                <w:szCs w:val="20"/>
              </w:rPr>
              <w:t>ykowych w podanych tekstach</w:t>
            </w:r>
          </w:p>
        </w:tc>
        <w:tc>
          <w:tcPr>
            <w:tcW w:w="2338" w:type="dxa"/>
            <w:shd w:val="clear" w:color="auto" w:fill="EEECE1" w:themeFill="background2"/>
          </w:tcPr>
          <w:p w:rsidR="00DA1720" w:rsidRDefault="00DA1720" w:rsidP="0064708B">
            <w:pPr>
              <w:snapToGri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9706AD">
              <w:rPr>
                <w:rFonts w:ascii="Times New Roman" w:hAnsi="Times New Roman"/>
                <w:sz w:val="20"/>
                <w:szCs w:val="20"/>
              </w:rPr>
              <w:t>• określić funkcję zjawisk językowych w podanych tekstach</w:t>
            </w:r>
          </w:p>
          <w:p w:rsidR="00DA1720" w:rsidRPr="009706AD" w:rsidRDefault="00DA1720" w:rsidP="0064708B">
            <w:pPr>
              <w:snapToGrid w:val="0"/>
              <w:spacing w:after="0"/>
              <w:ind w:right="410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DA1720" w:rsidRPr="009706AD" w:rsidTr="0064708B">
        <w:tc>
          <w:tcPr>
            <w:tcW w:w="2325" w:type="dxa"/>
            <w:shd w:val="clear" w:color="auto" w:fill="EEECE1" w:themeFill="background2"/>
          </w:tcPr>
          <w:p w:rsidR="00DA1720" w:rsidRDefault="00DA1720" w:rsidP="0064708B">
            <w:pPr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 xml:space="preserve">*53. </w:t>
            </w:r>
          </w:p>
          <w:p w:rsidR="00DA1720" w:rsidRPr="009706AD" w:rsidRDefault="00DA1720" w:rsidP="0064708B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Styl indywidualny a styl typowy</w:t>
            </w:r>
          </w:p>
        </w:tc>
        <w:tc>
          <w:tcPr>
            <w:tcW w:w="2319" w:type="dxa"/>
            <w:shd w:val="clear" w:color="auto" w:fill="EEECE1" w:themeFill="background2"/>
          </w:tcPr>
          <w:p w:rsidR="00DA1720" w:rsidRPr="009706AD" w:rsidRDefault="00DA1720" w:rsidP="0064708B">
            <w:pPr>
              <w:snapToGrid w:val="0"/>
              <w:spacing w:after="0"/>
              <w:ind w:right="41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• wymienić rodzaje stylu</w:t>
            </w:r>
            <w:r w:rsidRPr="009706AD">
              <w:rPr>
                <w:rFonts w:ascii="Times New Roman" w:hAnsi="Times New Roman"/>
                <w:sz w:val="20"/>
                <w:szCs w:val="20"/>
              </w:rPr>
              <w:t xml:space="preserve"> indywidualnego i 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stylu </w:t>
            </w:r>
            <w:r w:rsidRPr="009706AD">
              <w:rPr>
                <w:rFonts w:ascii="Times New Roman" w:hAnsi="Times New Roman"/>
                <w:sz w:val="20"/>
                <w:szCs w:val="20"/>
              </w:rPr>
              <w:t>typowego</w:t>
            </w:r>
          </w:p>
          <w:p w:rsidR="00DA1720" w:rsidRPr="009706AD" w:rsidRDefault="00DA1720" w:rsidP="0064708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• wymienić cechy stylu indywidualnego i stylu typowego</w:t>
            </w:r>
          </w:p>
        </w:tc>
        <w:tc>
          <w:tcPr>
            <w:tcW w:w="2320" w:type="dxa"/>
            <w:shd w:val="clear" w:color="auto" w:fill="EEECE1" w:themeFill="background2"/>
          </w:tcPr>
          <w:p w:rsidR="00DA1720" w:rsidRPr="009706AD" w:rsidRDefault="00DA1720" w:rsidP="0064708B">
            <w:pPr>
              <w:snapToGrid w:val="0"/>
              <w:spacing w:after="0"/>
              <w:ind w:right="410"/>
              <w:rPr>
                <w:rFonts w:ascii="Times New Roman" w:hAnsi="Times New Roman"/>
                <w:sz w:val="20"/>
                <w:szCs w:val="20"/>
              </w:rPr>
            </w:pPr>
            <w:r w:rsidRPr="009706AD">
              <w:rPr>
                <w:rFonts w:ascii="Times New Roman" w:hAnsi="Times New Roman"/>
                <w:sz w:val="20"/>
                <w:szCs w:val="20"/>
              </w:rPr>
              <w:t xml:space="preserve">• odróżnić styl indywidualny od 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stylu </w:t>
            </w:r>
            <w:r w:rsidRPr="009706AD">
              <w:rPr>
                <w:rFonts w:ascii="Times New Roman" w:hAnsi="Times New Roman"/>
                <w:sz w:val="20"/>
                <w:szCs w:val="20"/>
              </w:rPr>
              <w:t>typowego w tekście</w:t>
            </w:r>
          </w:p>
          <w:p w:rsidR="00DA1720" w:rsidRPr="009706AD" w:rsidRDefault="00DA1720" w:rsidP="0064708B">
            <w:pPr>
              <w:snapToGrid w:val="0"/>
              <w:spacing w:after="0"/>
              <w:ind w:right="410"/>
              <w:rPr>
                <w:rFonts w:ascii="Times New Roman" w:hAnsi="Times New Roman"/>
                <w:sz w:val="20"/>
                <w:szCs w:val="20"/>
              </w:rPr>
            </w:pPr>
          </w:p>
          <w:p w:rsidR="00DA1720" w:rsidRPr="009706AD" w:rsidRDefault="00DA1720" w:rsidP="0064708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46" w:type="dxa"/>
            <w:shd w:val="clear" w:color="auto" w:fill="EEECE1" w:themeFill="background2"/>
          </w:tcPr>
          <w:p w:rsidR="00DA1720" w:rsidRPr="009706AD" w:rsidRDefault="00DA1720" w:rsidP="0064708B">
            <w:pPr>
              <w:snapToGrid w:val="0"/>
              <w:spacing w:after="0"/>
              <w:ind w:right="410"/>
              <w:rPr>
                <w:rFonts w:ascii="Times New Roman" w:hAnsi="Times New Roman"/>
                <w:sz w:val="20"/>
                <w:szCs w:val="20"/>
              </w:rPr>
            </w:pPr>
            <w:r w:rsidRPr="009706AD">
              <w:rPr>
                <w:rFonts w:ascii="Times New Roman" w:hAnsi="Times New Roman"/>
                <w:sz w:val="20"/>
                <w:szCs w:val="20"/>
              </w:rPr>
              <w:t>• wskazać cechy stylu indywidualnego podanego twórcy</w:t>
            </w:r>
          </w:p>
          <w:p w:rsidR="00DA1720" w:rsidRPr="009706AD" w:rsidRDefault="00DA1720" w:rsidP="0064708B">
            <w:pPr>
              <w:snapToGrid w:val="0"/>
              <w:spacing w:after="0"/>
              <w:ind w:right="410"/>
              <w:rPr>
                <w:rFonts w:ascii="Times New Roman" w:hAnsi="Times New Roman"/>
                <w:sz w:val="20"/>
                <w:szCs w:val="20"/>
              </w:rPr>
            </w:pPr>
            <w:r w:rsidRPr="009706AD">
              <w:rPr>
                <w:rFonts w:ascii="Times New Roman" w:hAnsi="Times New Roman"/>
                <w:sz w:val="20"/>
                <w:szCs w:val="20"/>
              </w:rPr>
              <w:t>• wskazać cechy stylu typowego w podanym tekście</w:t>
            </w:r>
          </w:p>
          <w:p w:rsidR="00DA1720" w:rsidRPr="009706AD" w:rsidRDefault="00DA1720" w:rsidP="0064708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46" w:type="dxa"/>
            <w:shd w:val="clear" w:color="auto" w:fill="EEECE1" w:themeFill="background2"/>
          </w:tcPr>
          <w:p w:rsidR="00DA1720" w:rsidRPr="009706AD" w:rsidRDefault="00DA1720" w:rsidP="0064708B">
            <w:pPr>
              <w:snapToGri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9706AD">
              <w:rPr>
                <w:rFonts w:ascii="Times New Roman" w:hAnsi="Times New Roman"/>
                <w:sz w:val="20"/>
                <w:szCs w:val="20"/>
              </w:rPr>
              <w:t>• przekształcić tekst</w:t>
            </w:r>
            <w:r>
              <w:rPr>
                <w:rFonts w:ascii="Times New Roman" w:hAnsi="Times New Roman"/>
                <w:sz w:val="20"/>
                <w:szCs w:val="20"/>
              </w:rPr>
              <w:t>,</w:t>
            </w:r>
            <w:r w:rsidRPr="009706AD">
              <w:rPr>
                <w:rFonts w:ascii="Times New Roman" w:hAnsi="Times New Roman"/>
                <w:sz w:val="20"/>
                <w:szCs w:val="20"/>
              </w:rPr>
              <w:t xml:space="preserve"> nadając mu cechy stylu indywidualnego określonego twórcy</w:t>
            </w:r>
          </w:p>
        </w:tc>
        <w:tc>
          <w:tcPr>
            <w:tcW w:w="2338" w:type="dxa"/>
            <w:shd w:val="clear" w:color="auto" w:fill="EEECE1" w:themeFill="background2"/>
          </w:tcPr>
          <w:p w:rsidR="00DA1720" w:rsidRPr="009706AD" w:rsidRDefault="00DA1720" w:rsidP="0064708B">
            <w:pPr>
              <w:snapToGrid w:val="0"/>
              <w:spacing w:after="0"/>
              <w:ind w:right="410"/>
              <w:rPr>
                <w:rFonts w:ascii="Times New Roman" w:hAnsi="Times New Roman"/>
                <w:sz w:val="20"/>
                <w:szCs w:val="20"/>
              </w:rPr>
            </w:pPr>
            <w:r w:rsidRPr="009706AD">
              <w:rPr>
                <w:rFonts w:ascii="Times New Roman" w:hAnsi="Times New Roman"/>
                <w:sz w:val="20"/>
                <w:szCs w:val="20"/>
              </w:rPr>
              <w:t>• podać przy</w:t>
            </w:r>
            <w:r>
              <w:rPr>
                <w:rFonts w:ascii="Times New Roman" w:hAnsi="Times New Roman"/>
                <w:sz w:val="20"/>
                <w:szCs w:val="20"/>
              </w:rPr>
              <w:t>kłady stylu</w:t>
            </w:r>
            <w:r w:rsidRPr="009706AD">
              <w:rPr>
                <w:rFonts w:ascii="Times New Roman" w:hAnsi="Times New Roman"/>
                <w:sz w:val="20"/>
                <w:szCs w:val="20"/>
              </w:rPr>
              <w:t xml:space="preserve"> indywidualnego i 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stylu </w:t>
            </w:r>
            <w:r w:rsidRPr="009706AD">
              <w:rPr>
                <w:rFonts w:ascii="Times New Roman" w:hAnsi="Times New Roman"/>
                <w:sz w:val="20"/>
                <w:szCs w:val="20"/>
              </w:rPr>
              <w:t>typowego w tekstach kultury</w:t>
            </w:r>
          </w:p>
        </w:tc>
      </w:tr>
      <w:tr w:rsidR="00DA1720" w:rsidRPr="009706AD" w:rsidTr="0064708B">
        <w:tc>
          <w:tcPr>
            <w:tcW w:w="13994" w:type="dxa"/>
            <w:gridSpan w:val="6"/>
            <w:shd w:val="clear" w:color="auto" w:fill="auto"/>
          </w:tcPr>
          <w:p w:rsidR="00DA1720" w:rsidRPr="00F33115" w:rsidRDefault="00DA1720" w:rsidP="0064708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F33115">
              <w:rPr>
                <w:rFonts w:ascii="Times New Roman" w:hAnsi="Times New Roman"/>
                <w:b/>
                <w:sz w:val="20"/>
                <w:szCs w:val="20"/>
              </w:rPr>
              <w:t>ROMANTYZM – TWORZENIE WYPOWIEDZI Z ELEMENTAMI RETORYKI</w:t>
            </w:r>
          </w:p>
        </w:tc>
      </w:tr>
      <w:tr w:rsidR="00DA1720" w:rsidRPr="009706AD" w:rsidTr="0064708B">
        <w:tc>
          <w:tcPr>
            <w:tcW w:w="2325" w:type="dxa"/>
            <w:shd w:val="clear" w:color="auto" w:fill="D9D9D9"/>
          </w:tcPr>
          <w:p w:rsidR="00DA1720" w:rsidRDefault="00DA1720" w:rsidP="0064708B">
            <w:pPr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 xml:space="preserve">54. </w:t>
            </w:r>
          </w:p>
          <w:p w:rsidR="00DA1720" w:rsidRPr="009706AD" w:rsidRDefault="00DA1720" w:rsidP="0064708B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>Referat</w:t>
            </w:r>
          </w:p>
        </w:tc>
        <w:tc>
          <w:tcPr>
            <w:tcW w:w="2319" w:type="dxa"/>
            <w:shd w:val="clear" w:color="auto" w:fill="D9D9D9"/>
          </w:tcPr>
          <w:p w:rsidR="00DA1720" w:rsidRDefault="00DA1720" w:rsidP="0064708B">
            <w:pPr>
              <w:snapToGrid w:val="0"/>
              <w:ind w:right="41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• wyjaśnić, czym jest referat</w:t>
            </w:r>
          </w:p>
          <w:p w:rsidR="00DA1720" w:rsidRDefault="00DA1720" w:rsidP="0064708B">
            <w:pPr>
              <w:snapToGrid w:val="0"/>
              <w:ind w:right="41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• wymienić zasady wygłaszania referatu</w:t>
            </w:r>
          </w:p>
          <w:p w:rsidR="00DA1720" w:rsidRPr="009706AD" w:rsidRDefault="00DA1720" w:rsidP="0064708B">
            <w:pPr>
              <w:snapToGrid w:val="0"/>
              <w:ind w:right="41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• wymienić zasady sporządzania bibliografii</w:t>
            </w:r>
          </w:p>
        </w:tc>
        <w:tc>
          <w:tcPr>
            <w:tcW w:w="2320" w:type="dxa"/>
            <w:shd w:val="clear" w:color="auto" w:fill="D9D9D9"/>
          </w:tcPr>
          <w:p w:rsidR="00DA1720" w:rsidRDefault="00DA1720" w:rsidP="0064708B">
            <w:pPr>
              <w:snapToGrid w:val="0"/>
              <w:ind w:right="41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• wyjaśnić, na czym polega kompozycja referatu</w:t>
            </w:r>
          </w:p>
          <w:p w:rsidR="00DA1720" w:rsidRDefault="00DA1720" w:rsidP="0064708B">
            <w:pPr>
              <w:snapToGrid w:val="0"/>
              <w:ind w:right="41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• wskazać cechy języka referatu </w:t>
            </w:r>
          </w:p>
          <w:p w:rsidR="00DA1720" w:rsidRPr="009706AD" w:rsidRDefault="00DA1720" w:rsidP="0064708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46" w:type="dxa"/>
            <w:shd w:val="clear" w:color="auto" w:fill="D9D9D9"/>
          </w:tcPr>
          <w:p w:rsidR="00DA1720" w:rsidRDefault="00DA1720" w:rsidP="0064708B">
            <w:pPr>
              <w:snapToGrid w:val="0"/>
              <w:ind w:right="41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• dokonać planu dekompozycyjnego podanego referatu </w:t>
            </w:r>
          </w:p>
          <w:p w:rsidR="00DA1720" w:rsidRPr="009706AD" w:rsidRDefault="00DA1720" w:rsidP="0064708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46" w:type="dxa"/>
            <w:shd w:val="clear" w:color="auto" w:fill="D9D9D9"/>
          </w:tcPr>
          <w:p w:rsidR="00DA1720" w:rsidRDefault="00DA1720" w:rsidP="0064708B">
            <w:pPr>
              <w:snapToGrid w:val="0"/>
              <w:ind w:right="41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• wyszukać informacje potrzebne do wygłoszenia referatu </w:t>
            </w:r>
          </w:p>
          <w:p w:rsidR="00DA1720" w:rsidRDefault="00DA1720" w:rsidP="0064708B">
            <w:pPr>
              <w:snapToGrid w:val="0"/>
              <w:ind w:right="41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• przygotować konspekt referatu </w:t>
            </w:r>
          </w:p>
          <w:p w:rsidR="00DA1720" w:rsidRPr="009706AD" w:rsidRDefault="00DA1720" w:rsidP="0064708B">
            <w:pPr>
              <w:snapToGri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38" w:type="dxa"/>
            <w:shd w:val="clear" w:color="auto" w:fill="D9D9D9"/>
          </w:tcPr>
          <w:p w:rsidR="00DA1720" w:rsidRPr="009706AD" w:rsidRDefault="00DA1720" w:rsidP="0064708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• przygotować referat</w:t>
            </w:r>
          </w:p>
        </w:tc>
      </w:tr>
      <w:tr w:rsidR="00DA1720" w:rsidRPr="009706AD" w:rsidTr="0064708B">
        <w:tc>
          <w:tcPr>
            <w:tcW w:w="13994" w:type="dxa"/>
            <w:gridSpan w:val="6"/>
            <w:shd w:val="clear" w:color="auto" w:fill="auto"/>
          </w:tcPr>
          <w:p w:rsidR="00DA1720" w:rsidRPr="00F33115" w:rsidRDefault="00DA1720" w:rsidP="0064708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33115">
              <w:rPr>
                <w:rFonts w:ascii="Times New Roman" w:hAnsi="Times New Roman"/>
                <w:b/>
                <w:sz w:val="20"/>
                <w:szCs w:val="20"/>
              </w:rPr>
              <w:t>ROMANTYZM – POWTÓRZENIE I PODSUMOWANIE</w:t>
            </w:r>
          </w:p>
        </w:tc>
      </w:tr>
      <w:tr w:rsidR="00DA1720" w:rsidRPr="009706AD" w:rsidTr="0064708B">
        <w:tc>
          <w:tcPr>
            <w:tcW w:w="2325" w:type="dxa"/>
            <w:shd w:val="clear" w:color="auto" w:fill="D9D9D9"/>
          </w:tcPr>
          <w:p w:rsidR="00DA1720" w:rsidRPr="00212244" w:rsidRDefault="00DA1720" w:rsidP="0064708B">
            <w:pPr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55. i 56</w:t>
            </w:r>
            <w:r w:rsidRPr="00212244">
              <w:rPr>
                <w:rFonts w:ascii="Times New Roman" w:hAnsi="Times New Roman"/>
                <w:b/>
                <w:sz w:val="20"/>
                <w:szCs w:val="20"/>
              </w:rPr>
              <w:t>.</w:t>
            </w:r>
          </w:p>
          <w:p w:rsidR="00DA1720" w:rsidRPr="00F33115" w:rsidRDefault="00DA1720" w:rsidP="0064708B">
            <w:pPr>
              <w:snapToGrid w:val="0"/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</w:rPr>
            </w:pPr>
            <w:r w:rsidRPr="00212244">
              <w:rPr>
                <w:rFonts w:ascii="Times New Roman" w:hAnsi="Times New Roman"/>
                <w:sz w:val="20"/>
                <w:szCs w:val="20"/>
              </w:rPr>
              <w:t>Powtórzenie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212244">
              <w:rPr>
                <w:rFonts w:ascii="Times New Roman" w:hAnsi="Times New Roman"/>
                <w:sz w:val="20"/>
                <w:szCs w:val="20"/>
              </w:rPr>
              <w:t>i podsumowanie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212244">
              <w:rPr>
                <w:rFonts w:ascii="Times New Roman" w:hAnsi="Times New Roman"/>
                <w:sz w:val="20"/>
                <w:szCs w:val="20"/>
              </w:rPr>
              <w:t>wiadomości</w:t>
            </w:r>
          </w:p>
        </w:tc>
        <w:tc>
          <w:tcPr>
            <w:tcW w:w="2319" w:type="dxa"/>
            <w:shd w:val="clear" w:color="auto" w:fill="D9D9D9"/>
          </w:tcPr>
          <w:p w:rsidR="00DA1720" w:rsidRPr="00F33115" w:rsidRDefault="00DA1720" w:rsidP="0064708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33115">
              <w:rPr>
                <w:rFonts w:ascii="Times New Roman" w:hAnsi="Times New Roman"/>
                <w:sz w:val="20"/>
                <w:szCs w:val="20"/>
              </w:rPr>
              <w:t>• odtworzyć najważniejsze fakty, sądy i opinie</w:t>
            </w:r>
          </w:p>
        </w:tc>
        <w:tc>
          <w:tcPr>
            <w:tcW w:w="2320" w:type="dxa"/>
            <w:shd w:val="clear" w:color="auto" w:fill="D9D9D9"/>
          </w:tcPr>
          <w:p w:rsidR="00DA1720" w:rsidRPr="00F33115" w:rsidRDefault="00DA1720" w:rsidP="0064708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33115">
              <w:rPr>
                <w:rFonts w:ascii="Times New Roman" w:hAnsi="Times New Roman"/>
                <w:sz w:val="20"/>
                <w:szCs w:val="20"/>
              </w:rPr>
              <w:t xml:space="preserve">• wykorzystać najważniejsze konteksty </w:t>
            </w:r>
          </w:p>
        </w:tc>
        <w:tc>
          <w:tcPr>
            <w:tcW w:w="2346" w:type="dxa"/>
            <w:shd w:val="clear" w:color="auto" w:fill="D9D9D9"/>
          </w:tcPr>
          <w:p w:rsidR="00DA1720" w:rsidRPr="00F33115" w:rsidRDefault="00DA1720" w:rsidP="0064708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33115">
              <w:rPr>
                <w:rFonts w:ascii="Times New Roman" w:hAnsi="Times New Roman"/>
                <w:sz w:val="20"/>
                <w:szCs w:val="20"/>
              </w:rPr>
              <w:t>• wyciągnąć wnioski</w:t>
            </w:r>
          </w:p>
          <w:p w:rsidR="00DA1720" w:rsidRPr="00F33115" w:rsidRDefault="00DA1720" w:rsidP="0064708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33115">
              <w:rPr>
                <w:rFonts w:ascii="Times New Roman" w:hAnsi="Times New Roman"/>
                <w:sz w:val="20"/>
                <w:szCs w:val="20"/>
              </w:rPr>
              <w:t>• określić własne stanowisko</w:t>
            </w:r>
          </w:p>
        </w:tc>
        <w:tc>
          <w:tcPr>
            <w:tcW w:w="2346" w:type="dxa"/>
            <w:shd w:val="clear" w:color="auto" w:fill="D9D9D9"/>
          </w:tcPr>
          <w:p w:rsidR="00DA1720" w:rsidRPr="00F33115" w:rsidRDefault="00DA1720" w:rsidP="0064708B">
            <w:pPr>
              <w:snapToGri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33115">
              <w:rPr>
                <w:rFonts w:ascii="Times New Roman" w:hAnsi="Times New Roman"/>
                <w:sz w:val="20"/>
                <w:szCs w:val="20"/>
              </w:rPr>
              <w:t>• poprawnie zinterpretować wymagany materiał</w:t>
            </w:r>
          </w:p>
          <w:p w:rsidR="00DA1720" w:rsidRPr="00F33115" w:rsidRDefault="00DA1720" w:rsidP="0064708B">
            <w:pPr>
              <w:snapToGri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33115">
              <w:rPr>
                <w:rFonts w:ascii="Times New Roman" w:hAnsi="Times New Roman"/>
                <w:sz w:val="20"/>
                <w:szCs w:val="20"/>
              </w:rPr>
              <w:t>• właściwie argumentować</w:t>
            </w:r>
          </w:p>
          <w:p w:rsidR="00DA1720" w:rsidRPr="00F33115" w:rsidRDefault="00DA1720" w:rsidP="0064708B">
            <w:pPr>
              <w:snapToGri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33115">
              <w:rPr>
                <w:rFonts w:ascii="Times New Roman" w:hAnsi="Times New Roman"/>
                <w:sz w:val="20"/>
                <w:szCs w:val="20"/>
              </w:rPr>
              <w:t xml:space="preserve">• uogólniać, podsumowywać i </w:t>
            </w:r>
            <w:r w:rsidRPr="00F33115">
              <w:rPr>
                <w:rFonts w:ascii="Times New Roman" w:hAnsi="Times New Roman"/>
                <w:sz w:val="20"/>
                <w:szCs w:val="20"/>
              </w:rPr>
              <w:lastRenderedPageBreak/>
              <w:t>porównywać</w:t>
            </w:r>
          </w:p>
        </w:tc>
        <w:tc>
          <w:tcPr>
            <w:tcW w:w="2338" w:type="dxa"/>
            <w:shd w:val="clear" w:color="auto" w:fill="D9D9D9"/>
          </w:tcPr>
          <w:p w:rsidR="00DA1720" w:rsidRPr="00F33115" w:rsidRDefault="00DA1720" w:rsidP="0064708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33115">
              <w:rPr>
                <w:rFonts w:ascii="Times New Roman" w:hAnsi="Times New Roman"/>
                <w:sz w:val="20"/>
                <w:szCs w:val="20"/>
              </w:rPr>
              <w:lastRenderedPageBreak/>
              <w:t xml:space="preserve">• 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wskazać i wykorzystać konteksty </w:t>
            </w:r>
          </w:p>
        </w:tc>
      </w:tr>
    </w:tbl>
    <w:p w:rsidR="00DA1720" w:rsidRDefault="00DA1720" w:rsidP="00DA1720">
      <w:pPr>
        <w:jc w:val="both"/>
        <w:rPr>
          <w:rFonts w:ascii="Cambria" w:hAnsi="Cambria" w:cs="Times New Roman"/>
          <w:b/>
          <w:bCs/>
          <w:sz w:val="24"/>
          <w:szCs w:val="24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325"/>
        <w:gridCol w:w="2319"/>
        <w:gridCol w:w="2320"/>
        <w:gridCol w:w="2346"/>
        <w:gridCol w:w="2346"/>
        <w:gridCol w:w="2338"/>
      </w:tblGrid>
      <w:tr w:rsidR="00DA1720" w:rsidRPr="009706AD" w:rsidTr="0064708B">
        <w:tc>
          <w:tcPr>
            <w:tcW w:w="2325" w:type="dxa"/>
            <w:vMerge w:val="restart"/>
            <w:shd w:val="clear" w:color="auto" w:fill="auto"/>
            <w:vAlign w:val="center"/>
          </w:tcPr>
          <w:p w:rsidR="00DA1720" w:rsidRPr="009706AD" w:rsidRDefault="00DA1720" w:rsidP="0064708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9706AD">
              <w:rPr>
                <w:rFonts w:ascii="Times New Roman" w:hAnsi="Times New Roman"/>
                <w:b/>
                <w:bCs/>
                <w:sz w:val="20"/>
                <w:szCs w:val="20"/>
              </w:rPr>
              <w:t>Numer</w:t>
            </w:r>
            <w:r w:rsidRPr="009706AD">
              <w:rPr>
                <w:rFonts w:ascii="Times New Roman" w:hAnsi="Times New Roman"/>
                <w:b/>
                <w:bCs/>
                <w:sz w:val="20"/>
                <w:szCs w:val="20"/>
              </w:rPr>
              <w:br/>
              <w:t>i temat lekcji</w:t>
            </w:r>
          </w:p>
        </w:tc>
        <w:tc>
          <w:tcPr>
            <w:tcW w:w="2319" w:type="dxa"/>
            <w:shd w:val="clear" w:color="auto" w:fill="auto"/>
            <w:vAlign w:val="center"/>
          </w:tcPr>
          <w:p w:rsidR="00DA1720" w:rsidRDefault="00DA1720" w:rsidP="0064708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9706AD">
              <w:rPr>
                <w:rFonts w:ascii="Times New Roman" w:hAnsi="Times New Roman"/>
                <w:b/>
                <w:sz w:val="20"/>
                <w:szCs w:val="20"/>
              </w:rPr>
              <w:t xml:space="preserve">Wymagania </w:t>
            </w:r>
            <w:r>
              <w:rPr>
                <w:rFonts w:ascii="Times New Roman" w:hAnsi="Times New Roman"/>
                <w:b/>
                <w:sz w:val="20"/>
                <w:szCs w:val="20"/>
              </w:rPr>
              <w:t>na</w:t>
            </w:r>
          </w:p>
          <w:p w:rsidR="00DA1720" w:rsidRPr="009706AD" w:rsidRDefault="00DA1720" w:rsidP="0064708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ocenę dopuszczającą</w:t>
            </w:r>
          </w:p>
        </w:tc>
        <w:tc>
          <w:tcPr>
            <w:tcW w:w="2320" w:type="dxa"/>
            <w:shd w:val="clear" w:color="auto" w:fill="auto"/>
            <w:vAlign w:val="center"/>
          </w:tcPr>
          <w:p w:rsidR="00DA1720" w:rsidRPr="009706AD" w:rsidRDefault="00DA1720" w:rsidP="0064708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9706AD">
              <w:rPr>
                <w:rFonts w:ascii="Times New Roman" w:hAnsi="Times New Roman"/>
                <w:b/>
                <w:sz w:val="20"/>
                <w:szCs w:val="20"/>
              </w:rPr>
              <w:t xml:space="preserve">Wymagania </w:t>
            </w:r>
            <w:r>
              <w:rPr>
                <w:rFonts w:ascii="Times New Roman" w:hAnsi="Times New Roman"/>
                <w:b/>
                <w:sz w:val="20"/>
                <w:szCs w:val="20"/>
              </w:rPr>
              <w:t>na</w:t>
            </w:r>
          </w:p>
          <w:p w:rsidR="00DA1720" w:rsidRPr="009706AD" w:rsidRDefault="00DA1720" w:rsidP="0064708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9706AD">
              <w:rPr>
                <w:rFonts w:ascii="Times New Roman" w:hAnsi="Times New Roman"/>
                <w:b/>
                <w:sz w:val="20"/>
                <w:szCs w:val="20"/>
              </w:rPr>
              <w:t>ocen</w:t>
            </w:r>
            <w:r>
              <w:rPr>
                <w:rFonts w:ascii="Times New Roman" w:hAnsi="Times New Roman"/>
                <w:b/>
                <w:sz w:val="20"/>
                <w:szCs w:val="20"/>
              </w:rPr>
              <w:t>ę</w:t>
            </w:r>
            <w:r w:rsidRPr="009706AD">
              <w:rPr>
                <w:rFonts w:ascii="Times New Roman" w:hAnsi="Times New Roman"/>
                <w:b/>
                <w:sz w:val="20"/>
                <w:szCs w:val="20"/>
              </w:rPr>
              <w:t xml:space="preserve"> dostateczn</w:t>
            </w:r>
            <w:r>
              <w:rPr>
                <w:rFonts w:ascii="Times New Roman" w:hAnsi="Times New Roman"/>
                <w:b/>
                <w:sz w:val="20"/>
                <w:szCs w:val="20"/>
              </w:rPr>
              <w:t>ą</w:t>
            </w:r>
          </w:p>
        </w:tc>
        <w:tc>
          <w:tcPr>
            <w:tcW w:w="2346" w:type="dxa"/>
            <w:shd w:val="clear" w:color="auto" w:fill="auto"/>
            <w:vAlign w:val="center"/>
          </w:tcPr>
          <w:p w:rsidR="00DA1720" w:rsidRPr="009706AD" w:rsidRDefault="00DA1720" w:rsidP="0064708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9706AD">
              <w:rPr>
                <w:rFonts w:ascii="Times New Roman" w:hAnsi="Times New Roman"/>
                <w:b/>
                <w:sz w:val="20"/>
                <w:szCs w:val="20"/>
              </w:rPr>
              <w:t xml:space="preserve">Wymagania </w:t>
            </w:r>
            <w:r>
              <w:rPr>
                <w:rFonts w:ascii="Times New Roman" w:hAnsi="Times New Roman"/>
                <w:b/>
                <w:sz w:val="20"/>
                <w:szCs w:val="20"/>
              </w:rPr>
              <w:t>na</w:t>
            </w:r>
          </w:p>
          <w:p w:rsidR="00DA1720" w:rsidRPr="009706AD" w:rsidRDefault="00DA1720" w:rsidP="0064708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9706AD">
              <w:rPr>
                <w:rFonts w:ascii="Times New Roman" w:hAnsi="Times New Roman"/>
                <w:b/>
                <w:sz w:val="20"/>
                <w:szCs w:val="20"/>
              </w:rPr>
              <w:t>ocen</w:t>
            </w:r>
            <w:r>
              <w:rPr>
                <w:rFonts w:ascii="Times New Roman" w:hAnsi="Times New Roman"/>
                <w:b/>
                <w:sz w:val="20"/>
                <w:szCs w:val="20"/>
              </w:rPr>
              <w:t>ę</w:t>
            </w:r>
            <w:r w:rsidRPr="009706AD">
              <w:rPr>
                <w:rFonts w:ascii="Times New Roman" w:hAnsi="Times New Roman"/>
                <w:b/>
                <w:sz w:val="20"/>
                <w:szCs w:val="20"/>
              </w:rPr>
              <w:t xml:space="preserve"> dobr</w:t>
            </w:r>
            <w:r>
              <w:rPr>
                <w:rFonts w:ascii="Times New Roman" w:hAnsi="Times New Roman"/>
                <w:b/>
                <w:sz w:val="20"/>
                <w:szCs w:val="20"/>
              </w:rPr>
              <w:t>ą</w:t>
            </w:r>
          </w:p>
        </w:tc>
        <w:tc>
          <w:tcPr>
            <w:tcW w:w="2346" w:type="dxa"/>
            <w:shd w:val="clear" w:color="auto" w:fill="auto"/>
            <w:vAlign w:val="center"/>
          </w:tcPr>
          <w:p w:rsidR="00DA1720" w:rsidRPr="009706AD" w:rsidRDefault="00DA1720" w:rsidP="0064708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9706AD">
              <w:rPr>
                <w:rFonts w:ascii="Times New Roman" w:hAnsi="Times New Roman"/>
                <w:b/>
                <w:sz w:val="20"/>
                <w:szCs w:val="20"/>
              </w:rPr>
              <w:t xml:space="preserve">Wymagania </w:t>
            </w:r>
            <w:r>
              <w:rPr>
                <w:rFonts w:ascii="Times New Roman" w:hAnsi="Times New Roman"/>
                <w:b/>
                <w:sz w:val="20"/>
                <w:szCs w:val="20"/>
              </w:rPr>
              <w:t>na</w:t>
            </w:r>
          </w:p>
          <w:p w:rsidR="00DA1720" w:rsidRPr="009706AD" w:rsidRDefault="00DA1720" w:rsidP="0064708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9706AD">
              <w:rPr>
                <w:rFonts w:ascii="Times New Roman" w:hAnsi="Times New Roman"/>
                <w:b/>
                <w:sz w:val="20"/>
                <w:szCs w:val="20"/>
              </w:rPr>
              <w:t>ocen</w:t>
            </w:r>
            <w:r>
              <w:rPr>
                <w:rFonts w:ascii="Times New Roman" w:hAnsi="Times New Roman"/>
                <w:b/>
                <w:sz w:val="20"/>
                <w:szCs w:val="20"/>
              </w:rPr>
              <w:t>ę</w:t>
            </w:r>
            <w:r w:rsidRPr="009706AD">
              <w:rPr>
                <w:rFonts w:ascii="Times New Roman" w:hAnsi="Times New Roman"/>
                <w:b/>
                <w:sz w:val="20"/>
                <w:szCs w:val="20"/>
              </w:rPr>
              <w:t xml:space="preserve"> bardzo dobr</w:t>
            </w:r>
            <w:r>
              <w:rPr>
                <w:rFonts w:ascii="Times New Roman" w:hAnsi="Times New Roman"/>
                <w:b/>
                <w:sz w:val="20"/>
                <w:szCs w:val="20"/>
              </w:rPr>
              <w:t>ą</w:t>
            </w:r>
          </w:p>
        </w:tc>
        <w:tc>
          <w:tcPr>
            <w:tcW w:w="2338" w:type="dxa"/>
            <w:shd w:val="clear" w:color="auto" w:fill="auto"/>
            <w:vAlign w:val="center"/>
          </w:tcPr>
          <w:p w:rsidR="00DA1720" w:rsidRPr="009706AD" w:rsidRDefault="00DA1720" w:rsidP="0064708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9706AD">
              <w:rPr>
                <w:rFonts w:ascii="Times New Roman" w:hAnsi="Times New Roman"/>
                <w:b/>
                <w:sz w:val="20"/>
                <w:szCs w:val="20"/>
              </w:rPr>
              <w:t>Wymagania</w:t>
            </w:r>
            <w:r>
              <w:rPr>
                <w:rFonts w:ascii="Times New Roman" w:hAnsi="Times New Roman"/>
                <w:b/>
                <w:sz w:val="20"/>
                <w:szCs w:val="20"/>
              </w:rPr>
              <w:t xml:space="preserve"> na</w:t>
            </w:r>
          </w:p>
          <w:p w:rsidR="00DA1720" w:rsidRPr="009706AD" w:rsidRDefault="00DA1720" w:rsidP="0064708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9706AD">
              <w:rPr>
                <w:rFonts w:ascii="Times New Roman" w:hAnsi="Times New Roman"/>
                <w:b/>
                <w:sz w:val="20"/>
                <w:szCs w:val="20"/>
              </w:rPr>
              <w:t>ocen</w:t>
            </w:r>
            <w:r>
              <w:rPr>
                <w:rFonts w:ascii="Times New Roman" w:hAnsi="Times New Roman"/>
                <w:b/>
                <w:sz w:val="20"/>
                <w:szCs w:val="20"/>
              </w:rPr>
              <w:t>ę</w:t>
            </w:r>
            <w:r w:rsidRPr="009706AD">
              <w:rPr>
                <w:rFonts w:ascii="Times New Roman" w:hAnsi="Times New Roman"/>
                <w:b/>
                <w:sz w:val="20"/>
                <w:szCs w:val="20"/>
              </w:rPr>
              <w:t xml:space="preserve"> celując</w:t>
            </w:r>
            <w:r>
              <w:rPr>
                <w:rFonts w:ascii="Times New Roman" w:hAnsi="Times New Roman"/>
                <w:b/>
                <w:sz w:val="20"/>
                <w:szCs w:val="20"/>
              </w:rPr>
              <w:t>ą</w:t>
            </w:r>
          </w:p>
        </w:tc>
      </w:tr>
      <w:tr w:rsidR="00DA1720" w:rsidRPr="009706AD" w:rsidTr="0064708B">
        <w:tc>
          <w:tcPr>
            <w:tcW w:w="2325" w:type="dxa"/>
            <w:vMerge/>
            <w:shd w:val="clear" w:color="auto" w:fill="auto"/>
            <w:vAlign w:val="center"/>
          </w:tcPr>
          <w:p w:rsidR="00DA1720" w:rsidRPr="009706AD" w:rsidRDefault="00DA1720" w:rsidP="0064708B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2319" w:type="dxa"/>
            <w:shd w:val="clear" w:color="auto" w:fill="auto"/>
            <w:vAlign w:val="center"/>
          </w:tcPr>
          <w:p w:rsidR="00DA1720" w:rsidRPr="009706AD" w:rsidRDefault="00DA1720" w:rsidP="0064708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9706AD">
              <w:rPr>
                <w:rFonts w:ascii="Times New Roman" w:hAnsi="Times New Roman"/>
                <w:b/>
                <w:sz w:val="20"/>
                <w:szCs w:val="20"/>
              </w:rPr>
              <w:t>Uczeń potrafi:</w:t>
            </w:r>
          </w:p>
        </w:tc>
        <w:tc>
          <w:tcPr>
            <w:tcW w:w="2320" w:type="dxa"/>
            <w:shd w:val="clear" w:color="auto" w:fill="auto"/>
            <w:vAlign w:val="center"/>
          </w:tcPr>
          <w:p w:rsidR="00DA1720" w:rsidRPr="009706AD" w:rsidRDefault="00DA1720" w:rsidP="0064708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9706AD">
              <w:rPr>
                <w:rFonts w:ascii="Times New Roman" w:hAnsi="Times New Roman"/>
                <w:b/>
                <w:sz w:val="20"/>
                <w:szCs w:val="20"/>
              </w:rPr>
              <w:t>Uczeń potrafi to, co na ocenę dopuszczającą, oraz:</w:t>
            </w:r>
          </w:p>
        </w:tc>
        <w:tc>
          <w:tcPr>
            <w:tcW w:w="2346" w:type="dxa"/>
            <w:shd w:val="clear" w:color="auto" w:fill="auto"/>
            <w:vAlign w:val="center"/>
          </w:tcPr>
          <w:p w:rsidR="00DA1720" w:rsidRPr="009706AD" w:rsidRDefault="00DA1720" w:rsidP="0064708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9706AD">
              <w:rPr>
                <w:rFonts w:ascii="Times New Roman" w:hAnsi="Times New Roman"/>
                <w:b/>
                <w:sz w:val="20"/>
                <w:szCs w:val="20"/>
              </w:rPr>
              <w:t>Uczeń potrafi to, co na ocenę dostateczną, oraz:</w:t>
            </w:r>
          </w:p>
        </w:tc>
        <w:tc>
          <w:tcPr>
            <w:tcW w:w="2346" w:type="dxa"/>
            <w:shd w:val="clear" w:color="auto" w:fill="auto"/>
            <w:vAlign w:val="center"/>
          </w:tcPr>
          <w:p w:rsidR="00DA1720" w:rsidRPr="009706AD" w:rsidRDefault="00DA1720" w:rsidP="0064708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9706AD">
              <w:rPr>
                <w:rFonts w:ascii="Times New Roman" w:hAnsi="Times New Roman"/>
                <w:b/>
                <w:sz w:val="20"/>
                <w:szCs w:val="20"/>
              </w:rPr>
              <w:t>Uczeń potrafi to, co na ocenę dobrą, oraz:</w:t>
            </w:r>
          </w:p>
        </w:tc>
        <w:tc>
          <w:tcPr>
            <w:tcW w:w="2338" w:type="dxa"/>
            <w:shd w:val="clear" w:color="auto" w:fill="auto"/>
            <w:vAlign w:val="center"/>
          </w:tcPr>
          <w:p w:rsidR="00DA1720" w:rsidRPr="009706AD" w:rsidRDefault="00DA1720" w:rsidP="0064708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Uczeń</w:t>
            </w:r>
            <w:r w:rsidRPr="009706AD">
              <w:rPr>
                <w:rFonts w:ascii="Times New Roman" w:hAnsi="Times New Roman"/>
                <w:b/>
                <w:sz w:val="20"/>
                <w:szCs w:val="20"/>
              </w:rPr>
              <w:t xml:space="preserve"> potrafi to, co na ocenę bardzo dobrą, oraz:</w:t>
            </w:r>
          </w:p>
        </w:tc>
      </w:tr>
      <w:tr w:rsidR="00DA1720" w:rsidRPr="009706AD" w:rsidTr="0064708B">
        <w:tc>
          <w:tcPr>
            <w:tcW w:w="13994" w:type="dxa"/>
            <w:gridSpan w:val="6"/>
            <w:shd w:val="clear" w:color="auto" w:fill="auto"/>
            <w:vAlign w:val="center"/>
          </w:tcPr>
          <w:p w:rsidR="00DA1720" w:rsidRPr="009706AD" w:rsidRDefault="00DA1720" w:rsidP="0064708B">
            <w:pPr>
              <w:snapToGrid w:val="0"/>
              <w:spacing w:after="0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POZYTYWIZM</w:t>
            </w:r>
            <w:r w:rsidRPr="009706AD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 – O EPOCE</w:t>
            </w:r>
          </w:p>
        </w:tc>
      </w:tr>
      <w:tr w:rsidR="00DA1720" w:rsidRPr="009706AD" w:rsidTr="0064708B">
        <w:tc>
          <w:tcPr>
            <w:tcW w:w="2325" w:type="dxa"/>
            <w:shd w:val="clear" w:color="auto" w:fill="D9D9D9"/>
          </w:tcPr>
          <w:p w:rsidR="00DA1720" w:rsidRPr="006A6B63" w:rsidRDefault="00DA1720" w:rsidP="0064708B">
            <w:pPr>
              <w:pStyle w:val="Bezodstpw"/>
              <w:spacing w:line="276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6A6B63">
              <w:rPr>
                <w:rFonts w:ascii="Times New Roman" w:hAnsi="Times New Roman"/>
                <w:b/>
                <w:sz w:val="20"/>
                <w:szCs w:val="20"/>
              </w:rPr>
              <w:t>1. i 2.</w:t>
            </w:r>
          </w:p>
          <w:p w:rsidR="00DA1720" w:rsidRPr="006A6B63" w:rsidRDefault="00DA1720" w:rsidP="0064708B">
            <w:pPr>
              <w:pStyle w:val="Bezodstpw"/>
              <w:spacing w:line="276" w:lineRule="auto"/>
              <w:rPr>
                <w:rFonts w:ascii="Times New Roman" w:hAnsi="Times New Roman"/>
                <w:sz w:val="20"/>
                <w:szCs w:val="20"/>
              </w:rPr>
            </w:pPr>
            <w:r w:rsidRPr="006A6B63">
              <w:rPr>
                <w:rFonts w:ascii="Times New Roman" w:hAnsi="Times New Roman"/>
                <w:sz w:val="20"/>
                <w:szCs w:val="20"/>
              </w:rPr>
              <w:t>Piękna epoka pary i elektryczności</w:t>
            </w:r>
          </w:p>
          <w:p w:rsidR="00DA1720" w:rsidRPr="009706AD" w:rsidRDefault="00DA1720" w:rsidP="0064708B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19" w:type="dxa"/>
            <w:shd w:val="clear" w:color="auto" w:fill="D9D9D9"/>
          </w:tcPr>
          <w:p w:rsidR="00DA1720" w:rsidRPr="00F574FE" w:rsidRDefault="00DA1720" w:rsidP="0064708B">
            <w:pPr>
              <w:spacing w:after="0"/>
              <w:rPr>
                <w:rFonts w:ascii="Times New Roman" w:hAnsi="Times New Roman"/>
                <w:i/>
                <w:sz w:val="20"/>
                <w:szCs w:val="20"/>
              </w:rPr>
            </w:pPr>
            <w:r w:rsidRPr="0034464C">
              <w:rPr>
                <w:rFonts w:ascii="Times New Roman" w:hAnsi="Times New Roman"/>
                <w:sz w:val="20"/>
                <w:szCs w:val="20"/>
              </w:rPr>
              <w:t>• wyjaśni</w:t>
            </w:r>
            <w:r>
              <w:rPr>
                <w:rFonts w:ascii="Times New Roman" w:hAnsi="Times New Roman"/>
                <w:sz w:val="20"/>
                <w:szCs w:val="20"/>
              </w:rPr>
              <w:t>ć</w:t>
            </w:r>
            <w:r w:rsidRPr="0034464C">
              <w:rPr>
                <w:rFonts w:ascii="Times New Roman" w:hAnsi="Times New Roman"/>
                <w:sz w:val="20"/>
                <w:szCs w:val="20"/>
              </w:rPr>
              <w:t xml:space="preserve"> etymologię terminu </w:t>
            </w:r>
            <w:r w:rsidRPr="00F574FE">
              <w:rPr>
                <w:rFonts w:ascii="Times New Roman" w:hAnsi="Times New Roman"/>
                <w:i/>
                <w:sz w:val="20"/>
                <w:szCs w:val="20"/>
              </w:rPr>
              <w:t>pozytywizm</w:t>
            </w:r>
          </w:p>
          <w:p w:rsidR="00DA1720" w:rsidRDefault="00DA1720" w:rsidP="0064708B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34464C">
              <w:rPr>
                <w:rFonts w:ascii="Times New Roman" w:hAnsi="Times New Roman"/>
                <w:sz w:val="20"/>
                <w:szCs w:val="20"/>
              </w:rPr>
              <w:t>• określ</w:t>
            </w:r>
            <w:r>
              <w:rPr>
                <w:rFonts w:ascii="Times New Roman" w:hAnsi="Times New Roman"/>
                <w:sz w:val="20"/>
                <w:szCs w:val="20"/>
              </w:rPr>
              <w:t>ić</w:t>
            </w:r>
            <w:r w:rsidRPr="0034464C">
              <w:rPr>
                <w:rFonts w:ascii="Times New Roman" w:hAnsi="Times New Roman"/>
                <w:sz w:val="20"/>
                <w:szCs w:val="20"/>
              </w:rPr>
              <w:t xml:space="preserve"> ramy czasowe </w:t>
            </w:r>
            <w:r>
              <w:rPr>
                <w:rFonts w:ascii="Times New Roman" w:hAnsi="Times New Roman"/>
                <w:sz w:val="20"/>
                <w:szCs w:val="20"/>
              </w:rPr>
              <w:t>epoki</w:t>
            </w:r>
          </w:p>
          <w:p w:rsidR="00DA1720" w:rsidRPr="0034464C" w:rsidRDefault="00DA1720" w:rsidP="0064708B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34464C">
              <w:rPr>
                <w:rFonts w:ascii="Times New Roman" w:hAnsi="Times New Roman"/>
                <w:sz w:val="20"/>
                <w:szCs w:val="20"/>
              </w:rPr>
              <w:t>• określ</w:t>
            </w:r>
            <w:r>
              <w:rPr>
                <w:rFonts w:ascii="Times New Roman" w:hAnsi="Times New Roman"/>
                <w:sz w:val="20"/>
                <w:szCs w:val="20"/>
              </w:rPr>
              <w:t>ić</w:t>
            </w:r>
            <w:r w:rsidRPr="0034464C">
              <w:rPr>
                <w:rFonts w:ascii="Times New Roman" w:hAnsi="Times New Roman"/>
                <w:sz w:val="20"/>
                <w:szCs w:val="20"/>
              </w:rPr>
              <w:t xml:space="preserve"> ramy czasowe pozytywizmu polskiego </w:t>
            </w:r>
          </w:p>
          <w:p w:rsidR="00DA1720" w:rsidRPr="0034464C" w:rsidRDefault="00DA1720" w:rsidP="0064708B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34464C">
              <w:rPr>
                <w:rFonts w:ascii="Times New Roman" w:hAnsi="Times New Roman"/>
                <w:sz w:val="20"/>
                <w:szCs w:val="20"/>
              </w:rPr>
              <w:t>• opis</w:t>
            </w:r>
            <w:r>
              <w:rPr>
                <w:rFonts w:ascii="Times New Roman" w:hAnsi="Times New Roman"/>
                <w:sz w:val="20"/>
                <w:szCs w:val="20"/>
              </w:rPr>
              <w:t>ać</w:t>
            </w:r>
            <w:r w:rsidRPr="0034464C">
              <w:rPr>
                <w:rFonts w:ascii="Times New Roman" w:hAnsi="Times New Roman"/>
                <w:sz w:val="20"/>
                <w:szCs w:val="20"/>
              </w:rPr>
              <w:t xml:space="preserve"> przemiany cywilizacyjne na ziemiach polskich w okresie pozytywizmu</w:t>
            </w:r>
          </w:p>
          <w:p w:rsidR="00DA1720" w:rsidRPr="009706AD" w:rsidRDefault="00DA1720" w:rsidP="0064708B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20" w:type="dxa"/>
            <w:shd w:val="clear" w:color="auto" w:fill="D9D9D9"/>
          </w:tcPr>
          <w:p w:rsidR="00DA1720" w:rsidRPr="0034464C" w:rsidRDefault="00DA1720" w:rsidP="0064708B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34464C">
              <w:rPr>
                <w:rFonts w:ascii="Times New Roman" w:hAnsi="Times New Roman"/>
                <w:sz w:val="20"/>
                <w:szCs w:val="20"/>
              </w:rPr>
              <w:t>• wskaz</w:t>
            </w:r>
            <w:r>
              <w:rPr>
                <w:rFonts w:ascii="Times New Roman" w:hAnsi="Times New Roman"/>
                <w:sz w:val="20"/>
                <w:szCs w:val="20"/>
              </w:rPr>
              <w:t>ać</w:t>
            </w:r>
            <w:r w:rsidRPr="0034464C">
              <w:rPr>
                <w:rFonts w:ascii="Times New Roman" w:hAnsi="Times New Roman"/>
                <w:sz w:val="20"/>
                <w:szCs w:val="20"/>
              </w:rPr>
              <w:t xml:space="preserve"> przemiany cywilizacyjne i społeczne, które ukształtowały epokę</w:t>
            </w:r>
          </w:p>
          <w:p w:rsidR="00DA1720" w:rsidRPr="0034464C" w:rsidRDefault="00DA1720" w:rsidP="0064708B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34464C">
              <w:rPr>
                <w:rFonts w:ascii="Times New Roman" w:hAnsi="Times New Roman"/>
                <w:sz w:val="20"/>
                <w:szCs w:val="20"/>
              </w:rPr>
              <w:t>• om</w:t>
            </w:r>
            <w:r>
              <w:rPr>
                <w:rFonts w:ascii="Times New Roman" w:hAnsi="Times New Roman"/>
                <w:sz w:val="20"/>
                <w:szCs w:val="20"/>
              </w:rPr>
              <w:t>ówić</w:t>
            </w:r>
            <w:r w:rsidRPr="0034464C">
              <w:rPr>
                <w:rFonts w:ascii="Times New Roman" w:hAnsi="Times New Roman"/>
                <w:sz w:val="20"/>
                <w:szCs w:val="20"/>
              </w:rPr>
              <w:t xml:space="preserve"> hasła pozytywizmu polskiego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  <w:p w:rsidR="00DA1720" w:rsidRPr="009706AD" w:rsidRDefault="00DA1720" w:rsidP="0064708B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46" w:type="dxa"/>
            <w:shd w:val="clear" w:color="auto" w:fill="D9D9D9"/>
          </w:tcPr>
          <w:p w:rsidR="00DA1720" w:rsidRDefault="00DA1720" w:rsidP="0064708B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34464C">
              <w:rPr>
                <w:rFonts w:ascii="Times New Roman" w:hAnsi="Times New Roman"/>
                <w:sz w:val="20"/>
                <w:szCs w:val="20"/>
              </w:rPr>
              <w:t>• wyjaśni</w:t>
            </w:r>
            <w:r>
              <w:rPr>
                <w:rFonts w:ascii="Times New Roman" w:hAnsi="Times New Roman"/>
                <w:sz w:val="20"/>
                <w:szCs w:val="20"/>
              </w:rPr>
              <w:t>ć</w:t>
            </w:r>
            <w:r w:rsidRPr="0034464C">
              <w:rPr>
                <w:rFonts w:ascii="Times New Roman" w:hAnsi="Times New Roman"/>
                <w:sz w:val="20"/>
                <w:szCs w:val="20"/>
              </w:rPr>
              <w:t xml:space="preserve"> pojęcia związane ze światopoglądem pozytywistycznym</w:t>
            </w:r>
          </w:p>
          <w:p w:rsidR="00DA1720" w:rsidRPr="0034464C" w:rsidRDefault="00DA1720" w:rsidP="0064708B">
            <w:pPr>
              <w:rPr>
                <w:rFonts w:ascii="Times New Roman" w:hAnsi="Times New Roman"/>
                <w:sz w:val="20"/>
                <w:szCs w:val="20"/>
              </w:rPr>
            </w:pPr>
            <w:r w:rsidRPr="0034464C">
              <w:rPr>
                <w:rFonts w:ascii="Times New Roman" w:hAnsi="Times New Roman"/>
                <w:sz w:val="20"/>
                <w:szCs w:val="20"/>
              </w:rPr>
              <w:t xml:space="preserve">• </w:t>
            </w:r>
            <w:r>
              <w:rPr>
                <w:rFonts w:ascii="Times New Roman" w:hAnsi="Times New Roman"/>
                <w:sz w:val="20"/>
                <w:szCs w:val="20"/>
              </w:rPr>
              <w:t>wyjaśnić</w:t>
            </w:r>
            <w:r w:rsidRPr="0034464C">
              <w:rPr>
                <w:rFonts w:ascii="Times New Roman" w:hAnsi="Times New Roman"/>
                <w:sz w:val="20"/>
                <w:szCs w:val="20"/>
              </w:rPr>
              <w:t xml:space="preserve"> różnicę 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między </w:t>
            </w:r>
            <w:r w:rsidRPr="0034464C">
              <w:rPr>
                <w:rFonts w:ascii="Times New Roman" w:hAnsi="Times New Roman"/>
                <w:sz w:val="20"/>
                <w:szCs w:val="20"/>
              </w:rPr>
              <w:t>funkcjonowani</w:t>
            </w:r>
            <w:r>
              <w:rPr>
                <w:rFonts w:ascii="Times New Roman" w:hAnsi="Times New Roman"/>
                <w:sz w:val="20"/>
                <w:szCs w:val="20"/>
              </w:rPr>
              <w:t>em terminu „</w:t>
            </w:r>
            <w:r w:rsidRPr="00C154D6">
              <w:rPr>
                <w:rFonts w:ascii="Times New Roman" w:hAnsi="Times New Roman"/>
                <w:sz w:val="20"/>
                <w:szCs w:val="20"/>
              </w:rPr>
              <w:t>pozytywizm</w:t>
            </w:r>
            <w:r>
              <w:rPr>
                <w:rFonts w:ascii="Times New Roman" w:hAnsi="Times New Roman"/>
                <w:sz w:val="20"/>
                <w:szCs w:val="20"/>
              </w:rPr>
              <w:t>”</w:t>
            </w:r>
            <w:r w:rsidRPr="00E703FA">
              <w:rPr>
                <w:rFonts w:ascii="Times New Roman" w:hAnsi="Times New Roman"/>
                <w:sz w:val="20"/>
                <w:szCs w:val="20"/>
              </w:rPr>
              <w:t xml:space="preserve"> w</w:t>
            </w:r>
            <w:r w:rsidRPr="0034464C">
              <w:rPr>
                <w:rFonts w:ascii="Times New Roman" w:hAnsi="Times New Roman"/>
                <w:sz w:val="20"/>
                <w:szCs w:val="20"/>
              </w:rPr>
              <w:t xml:space="preserve"> Europ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ie a w </w:t>
            </w:r>
            <w:r w:rsidRPr="0034464C">
              <w:rPr>
                <w:rFonts w:ascii="Times New Roman" w:hAnsi="Times New Roman"/>
                <w:sz w:val="20"/>
                <w:szCs w:val="20"/>
              </w:rPr>
              <w:t>Pols</w:t>
            </w:r>
            <w:r>
              <w:rPr>
                <w:rFonts w:ascii="Times New Roman" w:hAnsi="Times New Roman"/>
                <w:sz w:val="20"/>
                <w:szCs w:val="20"/>
              </w:rPr>
              <w:t>ce</w:t>
            </w:r>
          </w:p>
          <w:p w:rsidR="00DA1720" w:rsidRPr="009706AD" w:rsidRDefault="00DA1720" w:rsidP="0064708B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34464C">
              <w:rPr>
                <w:rFonts w:ascii="Times New Roman" w:hAnsi="Times New Roman"/>
                <w:sz w:val="20"/>
                <w:szCs w:val="20"/>
              </w:rPr>
              <w:t>• porówn</w:t>
            </w:r>
            <w:r>
              <w:rPr>
                <w:rFonts w:ascii="Times New Roman" w:hAnsi="Times New Roman"/>
                <w:sz w:val="20"/>
                <w:szCs w:val="20"/>
              </w:rPr>
              <w:t>ać</w:t>
            </w:r>
            <w:r w:rsidRPr="0034464C">
              <w:rPr>
                <w:rFonts w:ascii="Times New Roman" w:hAnsi="Times New Roman"/>
                <w:sz w:val="20"/>
                <w:szCs w:val="20"/>
              </w:rPr>
              <w:t xml:space="preserve"> pozytywizm polski i europejski</w:t>
            </w:r>
          </w:p>
        </w:tc>
        <w:tc>
          <w:tcPr>
            <w:tcW w:w="2346" w:type="dxa"/>
            <w:shd w:val="clear" w:color="auto" w:fill="D9D9D9"/>
          </w:tcPr>
          <w:p w:rsidR="00DA1720" w:rsidRDefault="00DA1720" w:rsidP="0064708B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34464C">
              <w:rPr>
                <w:rFonts w:ascii="Times New Roman" w:hAnsi="Times New Roman"/>
                <w:sz w:val="20"/>
                <w:szCs w:val="20"/>
              </w:rPr>
              <w:t xml:space="preserve">• </w:t>
            </w:r>
            <w:r>
              <w:rPr>
                <w:rFonts w:ascii="Times New Roman" w:hAnsi="Times New Roman"/>
                <w:sz w:val="20"/>
                <w:szCs w:val="20"/>
              </w:rPr>
              <w:t>wyjaśnić, w jaki sposób przemiany cywilizacyjne wpłynęły na specyfikę epoki</w:t>
            </w:r>
          </w:p>
          <w:p w:rsidR="00DA1720" w:rsidRPr="0034464C" w:rsidRDefault="00DA1720" w:rsidP="0064708B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34464C">
              <w:rPr>
                <w:rFonts w:ascii="Times New Roman" w:hAnsi="Times New Roman"/>
                <w:sz w:val="20"/>
                <w:szCs w:val="20"/>
              </w:rPr>
              <w:t xml:space="preserve">• </w:t>
            </w:r>
            <w:r>
              <w:rPr>
                <w:rFonts w:ascii="Times New Roman" w:hAnsi="Times New Roman"/>
                <w:bCs/>
                <w:sz w:val="20"/>
                <w:szCs w:val="20"/>
              </w:rPr>
              <w:t xml:space="preserve">dokonać </w:t>
            </w:r>
            <w:r w:rsidRPr="0034464C">
              <w:rPr>
                <w:rFonts w:ascii="Times New Roman" w:hAnsi="Times New Roman"/>
                <w:bCs/>
                <w:sz w:val="20"/>
                <w:szCs w:val="20"/>
              </w:rPr>
              <w:t>analiz</w:t>
            </w:r>
            <w:r>
              <w:rPr>
                <w:rFonts w:ascii="Times New Roman" w:hAnsi="Times New Roman"/>
                <w:bCs/>
                <w:sz w:val="20"/>
                <w:szCs w:val="20"/>
              </w:rPr>
              <w:t>y</w:t>
            </w:r>
            <w:r w:rsidRPr="0034464C">
              <w:rPr>
                <w:rFonts w:ascii="Times New Roman" w:hAnsi="Times New Roman"/>
                <w:bCs/>
                <w:sz w:val="20"/>
                <w:szCs w:val="20"/>
              </w:rPr>
              <w:t xml:space="preserve"> </w:t>
            </w:r>
            <w:r w:rsidRPr="0034464C">
              <w:rPr>
                <w:rFonts w:ascii="Times New Roman" w:hAnsi="Times New Roman"/>
                <w:sz w:val="20"/>
                <w:szCs w:val="20"/>
              </w:rPr>
              <w:t>rol</w:t>
            </w:r>
            <w:r>
              <w:rPr>
                <w:rFonts w:ascii="Times New Roman" w:hAnsi="Times New Roman"/>
                <w:sz w:val="20"/>
                <w:szCs w:val="20"/>
              </w:rPr>
              <w:t>i</w:t>
            </w:r>
            <w:r w:rsidRPr="0034464C">
              <w:rPr>
                <w:rFonts w:ascii="Times New Roman" w:hAnsi="Times New Roman"/>
                <w:sz w:val="20"/>
                <w:szCs w:val="20"/>
              </w:rPr>
              <w:t xml:space="preserve"> powstania styczniowego w kształtowaniu się pozytywizmu polskiego </w:t>
            </w:r>
          </w:p>
          <w:p w:rsidR="00DA1720" w:rsidRPr="009706AD" w:rsidRDefault="00DA1720" w:rsidP="0064708B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38" w:type="dxa"/>
            <w:shd w:val="clear" w:color="auto" w:fill="D9D9D9"/>
          </w:tcPr>
          <w:p w:rsidR="00DA1720" w:rsidRDefault="00DA1720" w:rsidP="0064708B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• omówić rolę prasy w drugiej połowie XIX wieku</w:t>
            </w:r>
          </w:p>
          <w:p w:rsidR="00DA1720" w:rsidRPr="009706AD" w:rsidRDefault="00DA1720" w:rsidP="0064708B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>• przedstawić rozwój prasy na ziemiach polskich i omówić jego rolę</w:t>
            </w:r>
          </w:p>
        </w:tc>
      </w:tr>
      <w:tr w:rsidR="00DA1720" w:rsidRPr="009706AD" w:rsidTr="0064708B">
        <w:tc>
          <w:tcPr>
            <w:tcW w:w="2325" w:type="dxa"/>
            <w:shd w:val="clear" w:color="auto" w:fill="D9D9D9"/>
          </w:tcPr>
          <w:p w:rsidR="00DA1720" w:rsidRDefault="00DA1720" w:rsidP="0064708B">
            <w:pPr>
              <w:spacing w:after="0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3</w:t>
            </w:r>
            <w:r w:rsidRPr="0034464C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. </w:t>
            </w:r>
          </w:p>
          <w:p w:rsidR="00DA1720" w:rsidRDefault="00DA1720" w:rsidP="0064708B">
            <w:pPr>
              <w:spacing w:after="0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34464C">
              <w:rPr>
                <w:rFonts w:ascii="Times New Roman" w:hAnsi="Times New Roman"/>
                <w:bCs/>
                <w:sz w:val="20"/>
                <w:szCs w:val="20"/>
              </w:rPr>
              <w:t>Filozofia pozytyw</w:t>
            </w:r>
            <w:r>
              <w:rPr>
                <w:rFonts w:ascii="Times New Roman" w:hAnsi="Times New Roman"/>
                <w:bCs/>
                <w:sz w:val="20"/>
                <w:szCs w:val="20"/>
              </w:rPr>
              <w:t>na</w:t>
            </w:r>
          </w:p>
        </w:tc>
        <w:tc>
          <w:tcPr>
            <w:tcW w:w="2319" w:type="dxa"/>
            <w:shd w:val="clear" w:color="auto" w:fill="D9D9D9"/>
          </w:tcPr>
          <w:p w:rsidR="00DA1720" w:rsidRDefault="00DA1720" w:rsidP="0064708B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• wymienić najważniejszych filozofów z epoki pozytywizmu</w:t>
            </w:r>
          </w:p>
          <w:p w:rsidR="00DA1720" w:rsidRPr="0034464C" w:rsidRDefault="00DA1720" w:rsidP="0064708B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20" w:type="dxa"/>
            <w:shd w:val="clear" w:color="auto" w:fill="D9D9D9"/>
          </w:tcPr>
          <w:p w:rsidR="00DA1720" w:rsidRPr="0034464C" w:rsidRDefault="00DA1720" w:rsidP="0064708B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34464C">
              <w:rPr>
                <w:rFonts w:ascii="Times New Roman" w:hAnsi="Times New Roman"/>
                <w:sz w:val="20"/>
                <w:szCs w:val="20"/>
              </w:rPr>
              <w:t xml:space="preserve">• </w:t>
            </w:r>
            <w:r>
              <w:rPr>
                <w:rFonts w:ascii="Times New Roman" w:hAnsi="Times New Roman"/>
                <w:sz w:val="20"/>
                <w:szCs w:val="20"/>
              </w:rPr>
              <w:t>s</w:t>
            </w:r>
            <w:r w:rsidRPr="0034464C">
              <w:rPr>
                <w:rFonts w:ascii="Times New Roman" w:hAnsi="Times New Roman"/>
                <w:sz w:val="20"/>
                <w:szCs w:val="20"/>
              </w:rPr>
              <w:t>charakteryz</w:t>
            </w:r>
            <w:r>
              <w:rPr>
                <w:rFonts w:ascii="Times New Roman" w:hAnsi="Times New Roman"/>
                <w:sz w:val="20"/>
                <w:szCs w:val="20"/>
              </w:rPr>
              <w:t>ować</w:t>
            </w:r>
            <w:r w:rsidRPr="0034464C">
              <w:rPr>
                <w:rFonts w:ascii="Times New Roman" w:hAnsi="Times New Roman"/>
                <w:sz w:val="20"/>
                <w:szCs w:val="20"/>
              </w:rPr>
              <w:t xml:space="preserve"> polską filozofię pozyty</w:t>
            </w:r>
            <w:r>
              <w:rPr>
                <w:rFonts w:ascii="Times New Roman" w:hAnsi="Times New Roman"/>
                <w:sz w:val="20"/>
                <w:szCs w:val="20"/>
              </w:rPr>
              <w:t>wistyczną</w:t>
            </w:r>
          </w:p>
          <w:p w:rsidR="00DA1720" w:rsidRPr="0034464C" w:rsidRDefault="00DA1720" w:rsidP="0064708B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• wymienić i omówić najważniejsze terminy związane z filozofią okresu pozytywizmu</w:t>
            </w:r>
          </w:p>
        </w:tc>
        <w:tc>
          <w:tcPr>
            <w:tcW w:w="2346" w:type="dxa"/>
            <w:shd w:val="clear" w:color="auto" w:fill="D9D9D9"/>
          </w:tcPr>
          <w:p w:rsidR="00DA1720" w:rsidRDefault="00DA1720" w:rsidP="0064708B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34464C">
              <w:rPr>
                <w:rFonts w:ascii="Times New Roman" w:hAnsi="Times New Roman"/>
                <w:sz w:val="20"/>
                <w:szCs w:val="20"/>
              </w:rPr>
              <w:t>• wymieni</w:t>
            </w:r>
            <w:r>
              <w:rPr>
                <w:rFonts w:ascii="Times New Roman" w:hAnsi="Times New Roman"/>
                <w:sz w:val="20"/>
                <w:szCs w:val="20"/>
              </w:rPr>
              <w:t>ć</w:t>
            </w:r>
            <w:r w:rsidRPr="0034464C">
              <w:rPr>
                <w:rFonts w:ascii="Times New Roman" w:hAnsi="Times New Roman"/>
                <w:sz w:val="20"/>
                <w:szCs w:val="20"/>
              </w:rPr>
              <w:t xml:space="preserve"> i om</w:t>
            </w:r>
            <w:r>
              <w:rPr>
                <w:rFonts w:ascii="Times New Roman" w:hAnsi="Times New Roman"/>
                <w:sz w:val="20"/>
                <w:szCs w:val="20"/>
              </w:rPr>
              <w:t>ówić</w:t>
            </w:r>
            <w:r w:rsidRPr="0034464C">
              <w:rPr>
                <w:rFonts w:ascii="Times New Roman" w:hAnsi="Times New Roman"/>
                <w:sz w:val="20"/>
                <w:szCs w:val="20"/>
              </w:rPr>
              <w:t xml:space="preserve"> założenia filozofii </w:t>
            </w:r>
            <w:proofErr w:type="spellStart"/>
            <w:r w:rsidRPr="0034464C">
              <w:rPr>
                <w:rFonts w:ascii="Times New Roman" w:hAnsi="Times New Roman"/>
                <w:sz w:val="20"/>
                <w:szCs w:val="20"/>
              </w:rPr>
              <w:t>August</w:t>
            </w:r>
            <w:r>
              <w:rPr>
                <w:rFonts w:ascii="Times New Roman" w:hAnsi="Times New Roman"/>
                <w:sz w:val="20"/>
                <w:szCs w:val="20"/>
              </w:rPr>
              <w:t>e’</w:t>
            </w:r>
            <w:r w:rsidRPr="0034464C">
              <w:rPr>
                <w:rFonts w:ascii="Times New Roman" w:hAnsi="Times New Roman"/>
                <w:sz w:val="20"/>
                <w:szCs w:val="20"/>
              </w:rPr>
              <w:t>a</w:t>
            </w:r>
            <w:proofErr w:type="spellEnd"/>
            <w:r w:rsidRPr="0034464C">
              <w:rPr>
                <w:rFonts w:ascii="Times New Roman" w:hAnsi="Times New Roman"/>
                <w:sz w:val="20"/>
                <w:szCs w:val="20"/>
              </w:rPr>
              <w:t xml:space="preserve"> Comte’a</w:t>
            </w:r>
          </w:p>
          <w:p w:rsidR="00DA1720" w:rsidRPr="0034464C" w:rsidRDefault="00DA1720" w:rsidP="0064708B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46" w:type="dxa"/>
            <w:shd w:val="clear" w:color="auto" w:fill="D9D9D9"/>
          </w:tcPr>
          <w:p w:rsidR="00DA1720" w:rsidRPr="0034464C" w:rsidRDefault="00DA1720" w:rsidP="0064708B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34464C">
              <w:rPr>
                <w:rFonts w:ascii="Times New Roman" w:hAnsi="Times New Roman"/>
                <w:sz w:val="20"/>
                <w:szCs w:val="20"/>
              </w:rPr>
              <w:t>• wyjaśni</w:t>
            </w:r>
            <w:r>
              <w:rPr>
                <w:rFonts w:ascii="Times New Roman" w:hAnsi="Times New Roman"/>
                <w:sz w:val="20"/>
                <w:szCs w:val="20"/>
              </w:rPr>
              <w:t>ć</w:t>
            </w:r>
            <w:r w:rsidRPr="0034464C">
              <w:rPr>
                <w:rFonts w:ascii="Times New Roman" w:hAnsi="Times New Roman"/>
                <w:sz w:val="20"/>
                <w:szCs w:val="20"/>
              </w:rPr>
              <w:t xml:space="preserve"> istotę filozofii pozytywnej </w:t>
            </w:r>
          </w:p>
          <w:p w:rsidR="00DA1720" w:rsidRPr="0034464C" w:rsidRDefault="00DA1720" w:rsidP="0064708B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38" w:type="dxa"/>
            <w:shd w:val="clear" w:color="auto" w:fill="D9D9D9"/>
          </w:tcPr>
          <w:p w:rsidR="00DA1720" w:rsidRDefault="00DA1720" w:rsidP="0064708B">
            <w:pPr>
              <w:snapToGrid w:val="0"/>
              <w:spacing w:after="0"/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 xml:space="preserve">• podjąć dyskusję na temat aktualności założeń filozofii pozytywnej </w:t>
            </w:r>
          </w:p>
        </w:tc>
      </w:tr>
      <w:tr w:rsidR="00DA1720" w:rsidRPr="009706AD" w:rsidTr="0064708B">
        <w:tc>
          <w:tcPr>
            <w:tcW w:w="2325" w:type="dxa"/>
            <w:shd w:val="clear" w:color="auto" w:fill="D9D9D9"/>
          </w:tcPr>
          <w:p w:rsidR="00DA1720" w:rsidRPr="006A6B63" w:rsidRDefault="00DA1720" w:rsidP="0064708B">
            <w:pPr>
              <w:pStyle w:val="Bezodstpw"/>
              <w:spacing w:line="276" w:lineRule="auto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4</w:t>
            </w:r>
            <w:r w:rsidRPr="006A6B63">
              <w:rPr>
                <w:rFonts w:ascii="Times New Roman" w:hAnsi="Times New Roman"/>
                <w:b/>
                <w:sz w:val="20"/>
                <w:szCs w:val="20"/>
              </w:rPr>
              <w:t xml:space="preserve">. i </w:t>
            </w:r>
            <w:r>
              <w:rPr>
                <w:rFonts w:ascii="Times New Roman" w:hAnsi="Times New Roman"/>
                <w:b/>
                <w:sz w:val="20"/>
                <w:szCs w:val="20"/>
              </w:rPr>
              <w:t>5</w:t>
            </w:r>
            <w:r w:rsidRPr="006A6B63">
              <w:rPr>
                <w:rFonts w:ascii="Times New Roman" w:hAnsi="Times New Roman"/>
                <w:b/>
                <w:sz w:val="20"/>
                <w:szCs w:val="20"/>
              </w:rPr>
              <w:t xml:space="preserve">. </w:t>
            </w:r>
          </w:p>
          <w:p w:rsidR="00DA1720" w:rsidRDefault="00DA1720" w:rsidP="0064708B">
            <w:pPr>
              <w:pStyle w:val="Bezodstpw"/>
              <w:spacing w:line="276" w:lineRule="auto"/>
            </w:pPr>
            <w:r w:rsidRPr="006A6B63">
              <w:rPr>
                <w:rFonts w:ascii="Times New Roman" w:hAnsi="Times New Roman"/>
                <w:sz w:val="20"/>
                <w:szCs w:val="20"/>
              </w:rPr>
              <w:t>Sztuka epoki pozytywizmu</w:t>
            </w:r>
          </w:p>
        </w:tc>
        <w:tc>
          <w:tcPr>
            <w:tcW w:w="2319" w:type="dxa"/>
            <w:shd w:val="clear" w:color="auto" w:fill="D9D9D9"/>
          </w:tcPr>
          <w:p w:rsidR="00DA1720" w:rsidRPr="004F2387" w:rsidRDefault="00DA1720" w:rsidP="0064708B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34464C">
              <w:rPr>
                <w:rFonts w:ascii="Times New Roman" w:hAnsi="Times New Roman"/>
                <w:sz w:val="20"/>
                <w:szCs w:val="20"/>
              </w:rPr>
              <w:t xml:space="preserve">• </w:t>
            </w:r>
            <w:r>
              <w:rPr>
                <w:rFonts w:ascii="Times New Roman" w:hAnsi="Times New Roman"/>
                <w:sz w:val="20"/>
                <w:szCs w:val="20"/>
              </w:rPr>
              <w:t>wymienić</w:t>
            </w:r>
            <w:r w:rsidRPr="0034464C">
              <w:rPr>
                <w:rFonts w:ascii="Times New Roman" w:hAnsi="Times New Roman"/>
                <w:sz w:val="20"/>
                <w:szCs w:val="20"/>
              </w:rPr>
              <w:t xml:space="preserve"> najważniejszych twórców i dzieła 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z </w:t>
            </w:r>
            <w:r w:rsidRPr="0034464C">
              <w:rPr>
                <w:rFonts w:ascii="Times New Roman" w:hAnsi="Times New Roman"/>
                <w:sz w:val="20"/>
                <w:szCs w:val="20"/>
              </w:rPr>
              <w:t xml:space="preserve">drugiej połowy </w:t>
            </w:r>
            <w:r w:rsidRPr="004F2387">
              <w:rPr>
                <w:rFonts w:ascii="Times New Roman" w:hAnsi="Times New Roman"/>
                <w:sz w:val="20"/>
                <w:szCs w:val="20"/>
              </w:rPr>
              <w:t>XIX wieku</w:t>
            </w:r>
          </w:p>
          <w:p w:rsidR="00DA1720" w:rsidRPr="006A6B63" w:rsidRDefault="00DA1720" w:rsidP="0064708B">
            <w:pPr>
              <w:snapToGrid w:val="0"/>
              <w:spacing w:after="0"/>
              <w:rPr>
                <w:rFonts w:ascii="Times New Roman" w:hAnsi="Times New Roman"/>
                <w:i/>
                <w:iCs/>
                <w:sz w:val="20"/>
                <w:szCs w:val="20"/>
              </w:rPr>
            </w:pPr>
            <w:r w:rsidRPr="004F2387">
              <w:rPr>
                <w:rFonts w:ascii="Times New Roman" w:hAnsi="Times New Roman"/>
                <w:sz w:val="20"/>
                <w:szCs w:val="20"/>
              </w:rPr>
              <w:t xml:space="preserve">• wyjaśnić znaczenie pojęć: </w:t>
            </w:r>
            <w:r w:rsidRPr="005F634C">
              <w:rPr>
                <w:rFonts w:ascii="Times New Roman" w:hAnsi="Times New Roman"/>
                <w:i/>
                <w:iCs/>
                <w:sz w:val="20"/>
                <w:szCs w:val="20"/>
              </w:rPr>
              <w:t>realizm</w:t>
            </w:r>
            <w:r w:rsidRPr="004F2387">
              <w:rPr>
                <w:rFonts w:ascii="Times New Roman" w:hAnsi="Times New Roman"/>
                <w:iCs/>
                <w:sz w:val="20"/>
                <w:szCs w:val="20"/>
              </w:rPr>
              <w:t xml:space="preserve">, </w:t>
            </w:r>
            <w:r w:rsidRPr="005F634C">
              <w:rPr>
                <w:rFonts w:ascii="Times New Roman" w:hAnsi="Times New Roman"/>
                <w:i/>
                <w:iCs/>
                <w:sz w:val="20"/>
                <w:szCs w:val="20"/>
              </w:rPr>
              <w:t>akademizm</w:t>
            </w:r>
            <w:r w:rsidRPr="004F2387">
              <w:rPr>
                <w:rFonts w:ascii="Times New Roman" w:hAnsi="Times New Roman"/>
                <w:iCs/>
                <w:sz w:val="20"/>
                <w:szCs w:val="20"/>
              </w:rPr>
              <w:t xml:space="preserve">, </w:t>
            </w:r>
            <w:r w:rsidRPr="005F634C">
              <w:rPr>
                <w:rFonts w:ascii="Times New Roman" w:hAnsi="Times New Roman"/>
                <w:i/>
                <w:iCs/>
                <w:sz w:val="20"/>
                <w:szCs w:val="20"/>
              </w:rPr>
              <w:t>naturalizm</w:t>
            </w:r>
            <w:r w:rsidRPr="004F2387">
              <w:rPr>
                <w:rFonts w:ascii="Times New Roman" w:hAnsi="Times New Roman"/>
                <w:iCs/>
                <w:sz w:val="20"/>
                <w:szCs w:val="20"/>
              </w:rPr>
              <w:t xml:space="preserve">, </w:t>
            </w:r>
            <w:r w:rsidRPr="005F634C">
              <w:rPr>
                <w:rFonts w:ascii="Times New Roman" w:hAnsi="Times New Roman"/>
                <w:i/>
                <w:iCs/>
                <w:sz w:val="20"/>
                <w:szCs w:val="20"/>
              </w:rPr>
              <w:lastRenderedPageBreak/>
              <w:t>malarstwo historyczne</w:t>
            </w:r>
          </w:p>
        </w:tc>
        <w:tc>
          <w:tcPr>
            <w:tcW w:w="2320" w:type="dxa"/>
            <w:shd w:val="clear" w:color="auto" w:fill="D9D9D9"/>
          </w:tcPr>
          <w:p w:rsidR="00DA1720" w:rsidRDefault="00DA1720" w:rsidP="0064708B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34464C">
              <w:rPr>
                <w:rFonts w:ascii="Times New Roman" w:hAnsi="Times New Roman"/>
                <w:sz w:val="20"/>
                <w:szCs w:val="20"/>
              </w:rPr>
              <w:lastRenderedPageBreak/>
              <w:t xml:space="preserve">• </w:t>
            </w:r>
            <w:r>
              <w:rPr>
                <w:rFonts w:ascii="Times New Roman" w:hAnsi="Times New Roman"/>
                <w:sz w:val="20"/>
                <w:szCs w:val="20"/>
              </w:rPr>
              <w:t>omówić</w:t>
            </w:r>
            <w:r w:rsidRPr="0034464C">
              <w:rPr>
                <w:rFonts w:ascii="Times New Roman" w:hAnsi="Times New Roman"/>
                <w:sz w:val="20"/>
                <w:szCs w:val="20"/>
              </w:rPr>
              <w:t xml:space="preserve"> na wybranym przykładzie </w:t>
            </w:r>
            <w:r>
              <w:rPr>
                <w:rFonts w:ascii="Times New Roman" w:hAnsi="Times New Roman"/>
                <w:sz w:val="20"/>
                <w:szCs w:val="20"/>
              </w:rPr>
              <w:t>istotę</w:t>
            </w:r>
            <w:r w:rsidRPr="0034464C">
              <w:rPr>
                <w:rFonts w:ascii="Times New Roman" w:hAnsi="Times New Roman"/>
                <w:sz w:val="20"/>
                <w:szCs w:val="20"/>
              </w:rPr>
              <w:t xml:space="preserve"> realizmu</w:t>
            </w:r>
          </w:p>
          <w:p w:rsidR="00DA1720" w:rsidRPr="009706AD" w:rsidRDefault="00DA1720" w:rsidP="0064708B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46" w:type="dxa"/>
            <w:shd w:val="clear" w:color="auto" w:fill="D9D9D9"/>
          </w:tcPr>
          <w:p w:rsidR="00DA1720" w:rsidRPr="0034464C" w:rsidRDefault="00DA1720" w:rsidP="0064708B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34464C">
              <w:rPr>
                <w:rFonts w:ascii="Times New Roman" w:hAnsi="Times New Roman"/>
                <w:sz w:val="20"/>
                <w:szCs w:val="20"/>
              </w:rPr>
              <w:t>• om</w:t>
            </w:r>
            <w:r>
              <w:rPr>
                <w:rFonts w:ascii="Times New Roman" w:hAnsi="Times New Roman"/>
                <w:sz w:val="20"/>
                <w:szCs w:val="20"/>
              </w:rPr>
              <w:t>ówić</w:t>
            </w:r>
            <w:r w:rsidRPr="0034464C">
              <w:rPr>
                <w:rFonts w:ascii="Times New Roman" w:hAnsi="Times New Roman"/>
                <w:sz w:val="20"/>
                <w:szCs w:val="20"/>
              </w:rPr>
              <w:t xml:space="preserve"> architekturę 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z </w:t>
            </w:r>
            <w:r w:rsidRPr="0034464C">
              <w:rPr>
                <w:rFonts w:ascii="Times New Roman" w:hAnsi="Times New Roman"/>
                <w:sz w:val="20"/>
                <w:szCs w:val="20"/>
              </w:rPr>
              <w:t>drugiej połowy XIX wieku</w:t>
            </w:r>
          </w:p>
          <w:p w:rsidR="00DA1720" w:rsidRPr="009706AD" w:rsidRDefault="00DA1720" w:rsidP="0064708B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46" w:type="dxa"/>
            <w:shd w:val="clear" w:color="auto" w:fill="D9D9D9"/>
          </w:tcPr>
          <w:p w:rsidR="00DA1720" w:rsidRPr="009706AD" w:rsidRDefault="00DA1720" w:rsidP="0064708B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34464C">
              <w:rPr>
                <w:rFonts w:ascii="Times New Roman" w:hAnsi="Times New Roman"/>
                <w:sz w:val="20"/>
                <w:szCs w:val="20"/>
              </w:rPr>
              <w:t>• wyjaśni</w:t>
            </w:r>
            <w:r>
              <w:rPr>
                <w:rFonts w:ascii="Times New Roman" w:hAnsi="Times New Roman"/>
                <w:sz w:val="20"/>
                <w:szCs w:val="20"/>
              </w:rPr>
              <w:t>ć</w:t>
            </w:r>
            <w:r w:rsidRPr="0034464C">
              <w:rPr>
                <w:rFonts w:ascii="Times New Roman" w:hAnsi="Times New Roman"/>
                <w:sz w:val="20"/>
                <w:szCs w:val="20"/>
              </w:rPr>
              <w:t xml:space="preserve"> przyczyny popularności malarstwa historycznego w Polsce</w:t>
            </w:r>
          </w:p>
        </w:tc>
        <w:tc>
          <w:tcPr>
            <w:tcW w:w="2338" w:type="dxa"/>
            <w:shd w:val="clear" w:color="auto" w:fill="D9D9D9"/>
          </w:tcPr>
          <w:p w:rsidR="00DA1720" w:rsidRPr="0034464C" w:rsidRDefault="00DA1720" w:rsidP="0064708B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34464C">
              <w:rPr>
                <w:rFonts w:ascii="Times New Roman" w:hAnsi="Times New Roman"/>
                <w:sz w:val="20"/>
                <w:szCs w:val="20"/>
              </w:rPr>
              <w:t xml:space="preserve">• </w:t>
            </w:r>
            <w:r>
              <w:rPr>
                <w:rFonts w:ascii="Times New Roman" w:hAnsi="Times New Roman"/>
                <w:bCs/>
                <w:sz w:val="20"/>
                <w:szCs w:val="20"/>
              </w:rPr>
              <w:t xml:space="preserve">dokonać </w:t>
            </w:r>
            <w:r w:rsidRPr="0034464C">
              <w:rPr>
                <w:rFonts w:ascii="Times New Roman" w:hAnsi="Times New Roman"/>
                <w:bCs/>
                <w:sz w:val="20"/>
                <w:szCs w:val="20"/>
              </w:rPr>
              <w:t>analiz</w:t>
            </w:r>
            <w:r>
              <w:rPr>
                <w:rFonts w:ascii="Times New Roman" w:hAnsi="Times New Roman"/>
                <w:bCs/>
                <w:sz w:val="20"/>
                <w:szCs w:val="20"/>
              </w:rPr>
              <w:t>y</w:t>
            </w:r>
            <w:r w:rsidRPr="0034464C">
              <w:rPr>
                <w:rFonts w:ascii="Times New Roman" w:hAnsi="Times New Roman"/>
                <w:bCs/>
                <w:sz w:val="20"/>
                <w:szCs w:val="20"/>
              </w:rPr>
              <w:t xml:space="preserve"> </w:t>
            </w:r>
            <w:r w:rsidRPr="0034464C">
              <w:rPr>
                <w:rFonts w:ascii="Times New Roman" w:hAnsi="Times New Roman"/>
                <w:sz w:val="20"/>
                <w:szCs w:val="20"/>
              </w:rPr>
              <w:t>dzieł</w:t>
            </w:r>
            <w:r>
              <w:rPr>
                <w:rFonts w:ascii="Times New Roman" w:hAnsi="Times New Roman"/>
                <w:sz w:val="20"/>
                <w:szCs w:val="20"/>
              </w:rPr>
              <w:t>a</w:t>
            </w:r>
            <w:r w:rsidRPr="0034464C">
              <w:rPr>
                <w:rFonts w:ascii="Times New Roman" w:hAnsi="Times New Roman"/>
                <w:sz w:val="20"/>
                <w:szCs w:val="20"/>
              </w:rPr>
              <w:t xml:space="preserve"> sztuki </w:t>
            </w:r>
            <w:r>
              <w:rPr>
                <w:rFonts w:ascii="Times New Roman" w:hAnsi="Times New Roman"/>
                <w:sz w:val="20"/>
                <w:szCs w:val="20"/>
              </w:rPr>
              <w:t>na podstawie</w:t>
            </w:r>
            <w:r w:rsidRPr="0034464C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sz w:val="20"/>
                <w:szCs w:val="20"/>
              </w:rPr>
              <w:t>podanych</w:t>
            </w:r>
            <w:r w:rsidRPr="0034464C">
              <w:rPr>
                <w:rFonts w:ascii="Times New Roman" w:hAnsi="Times New Roman"/>
                <w:sz w:val="20"/>
                <w:szCs w:val="20"/>
              </w:rPr>
              <w:t xml:space="preserve"> kryteriów</w:t>
            </w:r>
          </w:p>
          <w:p w:rsidR="00DA1720" w:rsidRDefault="00DA1720" w:rsidP="0064708B">
            <w:pPr>
              <w:snapToGrid w:val="0"/>
              <w:spacing w:after="0"/>
              <w:rPr>
                <w:rFonts w:ascii="Times New Roman" w:hAnsi="Times New Roman"/>
                <w:i/>
                <w:iCs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*wyjaśnić znaczenie terminu:</w:t>
            </w:r>
            <w:r w:rsidRPr="005F634C">
              <w:rPr>
                <w:rFonts w:ascii="Times New Roman" w:hAnsi="Times New Roman"/>
                <w:i/>
                <w:iCs/>
                <w:sz w:val="20"/>
                <w:szCs w:val="20"/>
              </w:rPr>
              <w:t xml:space="preserve"> eklektyzm</w:t>
            </w:r>
          </w:p>
          <w:p w:rsidR="00DA1720" w:rsidRPr="009706AD" w:rsidRDefault="00DA1720" w:rsidP="0064708B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*omówić cechy architektury eklektycznej </w:t>
            </w:r>
            <w:r>
              <w:rPr>
                <w:rFonts w:ascii="Times New Roman" w:hAnsi="Times New Roman"/>
                <w:sz w:val="20"/>
                <w:szCs w:val="20"/>
              </w:rPr>
              <w:lastRenderedPageBreak/>
              <w:t xml:space="preserve">na wybranym przykładzie </w:t>
            </w:r>
          </w:p>
        </w:tc>
      </w:tr>
      <w:tr w:rsidR="00DA1720" w:rsidRPr="009706AD" w:rsidTr="0064708B">
        <w:tc>
          <w:tcPr>
            <w:tcW w:w="13994" w:type="dxa"/>
            <w:gridSpan w:val="6"/>
            <w:shd w:val="clear" w:color="auto" w:fill="auto"/>
            <w:vAlign w:val="center"/>
          </w:tcPr>
          <w:p w:rsidR="00DA1720" w:rsidRPr="009706AD" w:rsidRDefault="00DA1720" w:rsidP="0064708B">
            <w:pPr>
              <w:snapToGrid w:val="0"/>
              <w:spacing w:after="0"/>
              <w:ind w:right="41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lastRenderedPageBreak/>
              <w:t>POZYTYWIZM</w:t>
            </w:r>
            <w:r w:rsidRPr="009706AD">
              <w:rPr>
                <w:rFonts w:ascii="Times New Roman" w:hAnsi="Times New Roman"/>
                <w:b/>
                <w:sz w:val="20"/>
                <w:szCs w:val="20"/>
              </w:rPr>
              <w:t xml:space="preserve"> – TEKSTY Z EPOKI I NAWIĄZANIA</w:t>
            </w:r>
          </w:p>
        </w:tc>
      </w:tr>
      <w:tr w:rsidR="00DA1720" w:rsidRPr="009706AD" w:rsidTr="0064708B">
        <w:tc>
          <w:tcPr>
            <w:tcW w:w="2325" w:type="dxa"/>
            <w:shd w:val="clear" w:color="auto" w:fill="D9D9D9"/>
          </w:tcPr>
          <w:p w:rsidR="00DA1720" w:rsidRDefault="00DA1720" w:rsidP="0064708B">
            <w:pPr>
              <w:spacing w:after="0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6</w:t>
            </w:r>
            <w:r w:rsidRPr="0034464C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. </w:t>
            </w:r>
          </w:p>
          <w:p w:rsidR="00DA1720" w:rsidRPr="009706AD" w:rsidRDefault="00DA1720" w:rsidP="0064708B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34464C">
              <w:rPr>
                <w:rFonts w:ascii="Times New Roman" w:hAnsi="Times New Roman"/>
                <w:bCs/>
                <w:sz w:val="20"/>
                <w:szCs w:val="20"/>
              </w:rPr>
              <w:t>Wprowadzenie do literatury pozytywistycznej</w:t>
            </w:r>
          </w:p>
        </w:tc>
        <w:tc>
          <w:tcPr>
            <w:tcW w:w="2319" w:type="dxa"/>
            <w:shd w:val="clear" w:color="auto" w:fill="D9D9D9"/>
          </w:tcPr>
          <w:p w:rsidR="00DA1720" w:rsidRDefault="00DA1720" w:rsidP="0064708B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• wymienić gatunki literackie popularne w pozytywizmie</w:t>
            </w:r>
          </w:p>
          <w:p w:rsidR="00DA1720" w:rsidRDefault="00DA1720" w:rsidP="0064708B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• zdefiniować gatunki literackie popularne w pozytywizmie</w:t>
            </w:r>
          </w:p>
          <w:p w:rsidR="00DA1720" w:rsidRDefault="00DA1720" w:rsidP="0064708B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  <w:p w:rsidR="00DA1720" w:rsidRPr="009706AD" w:rsidRDefault="00DA1720" w:rsidP="0064708B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20" w:type="dxa"/>
            <w:shd w:val="clear" w:color="auto" w:fill="D9D9D9"/>
          </w:tcPr>
          <w:p w:rsidR="00DA1720" w:rsidRDefault="00DA1720" w:rsidP="0064708B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34464C">
              <w:rPr>
                <w:rFonts w:ascii="Times New Roman" w:hAnsi="Times New Roman"/>
                <w:sz w:val="20"/>
                <w:szCs w:val="20"/>
              </w:rPr>
              <w:t xml:space="preserve">• </w:t>
            </w:r>
            <w:r>
              <w:rPr>
                <w:rFonts w:ascii="Times New Roman" w:hAnsi="Times New Roman"/>
                <w:sz w:val="20"/>
                <w:szCs w:val="20"/>
              </w:rPr>
              <w:t>s</w:t>
            </w:r>
            <w:r w:rsidRPr="0034464C">
              <w:rPr>
                <w:rFonts w:ascii="Times New Roman" w:hAnsi="Times New Roman"/>
                <w:sz w:val="20"/>
                <w:szCs w:val="20"/>
              </w:rPr>
              <w:t>charakteryz</w:t>
            </w:r>
            <w:r>
              <w:rPr>
                <w:rFonts w:ascii="Times New Roman" w:hAnsi="Times New Roman"/>
                <w:sz w:val="20"/>
                <w:szCs w:val="20"/>
              </w:rPr>
              <w:t>ować</w:t>
            </w:r>
            <w:r w:rsidRPr="0034464C">
              <w:rPr>
                <w:rFonts w:ascii="Times New Roman" w:hAnsi="Times New Roman"/>
                <w:sz w:val="20"/>
                <w:szCs w:val="20"/>
              </w:rPr>
              <w:t xml:space="preserve"> założenia poezji pozytywistycznej w kontekście poprzedniej epoki</w:t>
            </w:r>
          </w:p>
          <w:p w:rsidR="00DA1720" w:rsidRPr="009706AD" w:rsidRDefault="00DA1720" w:rsidP="0064708B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46" w:type="dxa"/>
            <w:shd w:val="clear" w:color="auto" w:fill="D9D9D9"/>
          </w:tcPr>
          <w:p w:rsidR="00DA1720" w:rsidRDefault="00DA1720" w:rsidP="0064708B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34464C">
              <w:rPr>
                <w:rFonts w:ascii="Times New Roman" w:hAnsi="Times New Roman"/>
                <w:sz w:val="20"/>
                <w:szCs w:val="20"/>
              </w:rPr>
              <w:t>• om</w:t>
            </w:r>
            <w:r>
              <w:rPr>
                <w:rFonts w:ascii="Times New Roman" w:hAnsi="Times New Roman"/>
                <w:sz w:val="20"/>
                <w:szCs w:val="20"/>
              </w:rPr>
              <w:t>ówić</w:t>
            </w:r>
            <w:r w:rsidRPr="0034464C">
              <w:rPr>
                <w:rFonts w:ascii="Times New Roman" w:hAnsi="Times New Roman"/>
                <w:sz w:val="20"/>
                <w:szCs w:val="20"/>
              </w:rPr>
              <w:t xml:space="preserve"> służebną rolę powieści tendencyjnej</w:t>
            </w:r>
          </w:p>
          <w:p w:rsidR="00DA1720" w:rsidRPr="009706AD" w:rsidRDefault="00DA1720" w:rsidP="0064708B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• omówić różnice problemowe pomiędzy romantyzmem a pozytywizmem</w:t>
            </w:r>
          </w:p>
        </w:tc>
        <w:tc>
          <w:tcPr>
            <w:tcW w:w="2346" w:type="dxa"/>
            <w:shd w:val="clear" w:color="auto" w:fill="D9D9D9"/>
          </w:tcPr>
          <w:p w:rsidR="00DA1720" w:rsidRDefault="00DA1720" w:rsidP="0064708B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34464C">
              <w:rPr>
                <w:rFonts w:ascii="Times New Roman" w:hAnsi="Times New Roman"/>
                <w:sz w:val="20"/>
                <w:szCs w:val="20"/>
              </w:rPr>
              <w:t xml:space="preserve">• </w:t>
            </w:r>
            <w:r>
              <w:rPr>
                <w:rFonts w:ascii="Times New Roman" w:hAnsi="Times New Roman"/>
                <w:sz w:val="20"/>
                <w:szCs w:val="20"/>
              </w:rPr>
              <w:t>analizować</w:t>
            </w:r>
            <w:r w:rsidRPr="0034464C">
              <w:rPr>
                <w:rFonts w:ascii="Times New Roman" w:hAnsi="Times New Roman"/>
                <w:sz w:val="20"/>
                <w:szCs w:val="20"/>
              </w:rPr>
              <w:t xml:space="preserve"> przyczyny popularności powieści historycznej w Polsce</w:t>
            </w:r>
          </w:p>
          <w:p w:rsidR="00DA1720" w:rsidRPr="00680294" w:rsidRDefault="00DA1720" w:rsidP="0064708B">
            <w:pPr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  <w:tc>
          <w:tcPr>
            <w:tcW w:w="2338" w:type="dxa"/>
            <w:shd w:val="clear" w:color="auto" w:fill="D9D9D9"/>
          </w:tcPr>
          <w:p w:rsidR="00DA1720" w:rsidRPr="0034464C" w:rsidRDefault="00DA1720" w:rsidP="0064708B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34464C">
              <w:rPr>
                <w:rFonts w:ascii="Times New Roman" w:hAnsi="Times New Roman"/>
                <w:sz w:val="20"/>
                <w:szCs w:val="20"/>
              </w:rPr>
              <w:t xml:space="preserve">• </w:t>
            </w:r>
            <w:r>
              <w:rPr>
                <w:rFonts w:ascii="Times New Roman" w:hAnsi="Times New Roman"/>
                <w:bCs/>
                <w:sz w:val="20"/>
                <w:szCs w:val="20"/>
              </w:rPr>
              <w:t xml:space="preserve">dokonać </w:t>
            </w:r>
            <w:r w:rsidRPr="0034464C">
              <w:rPr>
                <w:rFonts w:ascii="Times New Roman" w:hAnsi="Times New Roman"/>
                <w:bCs/>
                <w:sz w:val="20"/>
                <w:szCs w:val="20"/>
              </w:rPr>
              <w:t>analiz</w:t>
            </w:r>
            <w:r>
              <w:rPr>
                <w:rFonts w:ascii="Times New Roman" w:hAnsi="Times New Roman"/>
                <w:bCs/>
                <w:sz w:val="20"/>
                <w:szCs w:val="20"/>
              </w:rPr>
              <w:t>y</w:t>
            </w:r>
            <w:r w:rsidRPr="0034464C">
              <w:rPr>
                <w:rFonts w:ascii="Times New Roman" w:hAnsi="Times New Roman"/>
                <w:bCs/>
                <w:sz w:val="20"/>
                <w:szCs w:val="20"/>
              </w:rPr>
              <w:t xml:space="preserve"> </w:t>
            </w:r>
            <w:r w:rsidRPr="0034464C">
              <w:rPr>
                <w:rFonts w:ascii="Times New Roman" w:hAnsi="Times New Roman"/>
                <w:sz w:val="20"/>
                <w:szCs w:val="20"/>
              </w:rPr>
              <w:t>przyczyn popularności gatunków epickich w okresie pozytywizmu</w:t>
            </w:r>
          </w:p>
          <w:p w:rsidR="00DA1720" w:rsidRPr="00317697" w:rsidRDefault="00DA1720" w:rsidP="0064708B">
            <w:pPr>
              <w:snapToGrid w:val="0"/>
              <w:spacing w:after="0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</w:tr>
      <w:tr w:rsidR="00DA1720" w:rsidRPr="009706AD" w:rsidTr="0064708B">
        <w:tc>
          <w:tcPr>
            <w:tcW w:w="2325" w:type="dxa"/>
            <w:shd w:val="clear" w:color="auto" w:fill="D9D9D9"/>
          </w:tcPr>
          <w:p w:rsidR="00DA1720" w:rsidRPr="00E75F05" w:rsidRDefault="00DA1720" w:rsidP="0064708B">
            <w:pPr>
              <w:pStyle w:val="Bezodstpw"/>
              <w:spacing w:line="276" w:lineRule="auto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7</w:t>
            </w:r>
            <w:r w:rsidRPr="00E75F05">
              <w:rPr>
                <w:rFonts w:ascii="Times New Roman" w:hAnsi="Times New Roman"/>
                <w:b/>
                <w:sz w:val="20"/>
                <w:szCs w:val="20"/>
              </w:rPr>
              <w:t xml:space="preserve">. </w:t>
            </w:r>
          </w:p>
          <w:p w:rsidR="00DA1720" w:rsidRPr="00E75F05" w:rsidRDefault="00DA1720" w:rsidP="0064708B">
            <w:pPr>
              <w:pStyle w:val="Bezodstpw"/>
              <w:spacing w:line="276" w:lineRule="auto"/>
              <w:rPr>
                <w:rFonts w:ascii="Times New Roman" w:hAnsi="Times New Roman"/>
                <w:sz w:val="20"/>
                <w:szCs w:val="20"/>
              </w:rPr>
            </w:pPr>
            <w:r w:rsidRPr="00E75F05">
              <w:rPr>
                <w:rFonts w:ascii="Times New Roman" w:hAnsi="Times New Roman"/>
                <w:sz w:val="20"/>
                <w:szCs w:val="20"/>
              </w:rPr>
              <w:t xml:space="preserve">Wprowadzenie do analizy </w:t>
            </w:r>
            <w:r w:rsidRPr="00E75F05">
              <w:rPr>
                <w:rFonts w:ascii="Times New Roman" w:hAnsi="Times New Roman"/>
                <w:i/>
                <w:iCs/>
                <w:sz w:val="20"/>
                <w:szCs w:val="20"/>
              </w:rPr>
              <w:t>Lalki</w:t>
            </w:r>
            <w:r w:rsidRPr="00E75F05">
              <w:rPr>
                <w:rFonts w:ascii="Times New Roman" w:hAnsi="Times New Roman"/>
                <w:sz w:val="20"/>
                <w:szCs w:val="20"/>
              </w:rPr>
              <w:t xml:space="preserve"> Bolesława Prusa</w:t>
            </w:r>
          </w:p>
          <w:p w:rsidR="00DA1720" w:rsidRPr="00E75F05" w:rsidRDefault="00DA1720" w:rsidP="0064708B">
            <w:pPr>
              <w:pStyle w:val="Bezodstpw"/>
              <w:spacing w:line="276" w:lineRule="auto"/>
            </w:pPr>
            <w:r w:rsidRPr="00E75F05">
              <w:rPr>
                <w:rFonts w:ascii="Times New Roman" w:hAnsi="Times New Roman"/>
                <w:sz w:val="20"/>
                <w:szCs w:val="20"/>
              </w:rPr>
              <w:t>(lektura obowiązkowa)</w:t>
            </w:r>
          </w:p>
        </w:tc>
        <w:tc>
          <w:tcPr>
            <w:tcW w:w="2319" w:type="dxa"/>
            <w:shd w:val="clear" w:color="auto" w:fill="D9D9D9"/>
          </w:tcPr>
          <w:p w:rsidR="00DA1720" w:rsidRDefault="00DA1720" w:rsidP="0064708B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• przedstawić sylwetkę Bolesława Prusa</w:t>
            </w:r>
          </w:p>
          <w:p w:rsidR="00DA1720" w:rsidRDefault="00DA1720" w:rsidP="0064708B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• prezentować świat przedstawiony utworu</w:t>
            </w:r>
          </w:p>
          <w:p w:rsidR="00DA1720" w:rsidRPr="009706AD" w:rsidRDefault="00DA1720" w:rsidP="0064708B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20" w:type="dxa"/>
            <w:shd w:val="clear" w:color="auto" w:fill="D9D9D9"/>
          </w:tcPr>
          <w:p w:rsidR="00DA1720" w:rsidRPr="009706AD" w:rsidRDefault="00DA1720" w:rsidP="0064708B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• przedstawić genezę </w:t>
            </w:r>
            <w:r>
              <w:rPr>
                <w:rFonts w:ascii="Times New Roman" w:hAnsi="Times New Roman"/>
                <w:i/>
                <w:iCs/>
                <w:sz w:val="20"/>
                <w:szCs w:val="20"/>
              </w:rPr>
              <w:t>Lalki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w kontekście światopoglądu pozytywistycznego</w:t>
            </w:r>
          </w:p>
        </w:tc>
        <w:tc>
          <w:tcPr>
            <w:tcW w:w="2346" w:type="dxa"/>
            <w:shd w:val="clear" w:color="auto" w:fill="D9D9D9"/>
          </w:tcPr>
          <w:p w:rsidR="00DA1720" w:rsidRPr="009706AD" w:rsidRDefault="00DA1720" w:rsidP="0064708B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• wyjaśnić cel specyficznej kompozycji utworu</w:t>
            </w:r>
          </w:p>
        </w:tc>
        <w:tc>
          <w:tcPr>
            <w:tcW w:w="2346" w:type="dxa"/>
            <w:shd w:val="clear" w:color="auto" w:fill="D9D9D9"/>
          </w:tcPr>
          <w:p w:rsidR="00DA1720" w:rsidRPr="009706AD" w:rsidRDefault="00DA1720" w:rsidP="0064708B">
            <w:pPr>
              <w:snapToGrid w:val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• przedstawić konteksty: historyczny i społeczny towarzyszące powstaniu utworu</w:t>
            </w:r>
          </w:p>
        </w:tc>
        <w:tc>
          <w:tcPr>
            <w:tcW w:w="2338" w:type="dxa"/>
            <w:shd w:val="clear" w:color="auto" w:fill="D9D9D9"/>
          </w:tcPr>
          <w:p w:rsidR="00DA1720" w:rsidRPr="009706AD" w:rsidRDefault="00DA1720" w:rsidP="0064708B">
            <w:pPr>
              <w:snapToGrid w:val="0"/>
              <w:spacing w:after="0"/>
              <w:ind w:right="41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• wymienić elementy świadczące o nowatorstwie utworu</w:t>
            </w:r>
          </w:p>
        </w:tc>
      </w:tr>
      <w:tr w:rsidR="00DA1720" w:rsidRPr="009706AD" w:rsidTr="0064708B">
        <w:tc>
          <w:tcPr>
            <w:tcW w:w="2325" w:type="dxa"/>
            <w:shd w:val="clear" w:color="auto" w:fill="D9D9D9"/>
          </w:tcPr>
          <w:p w:rsidR="00DA1720" w:rsidRPr="00A2706F" w:rsidRDefault="00DA1720" w:rsidP="0064708B">
            <w:pPr>
              <w:pStyle w:val="Bezodstpw"/>
              <w:spacing w:line="276" w:lineRule="auto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8</w:t>
            </w:r>
            <w:r w:rsidRPr="00A2706F">
              <w:rPr>
                <w:rFonts w:ascii="Times New Roman" w:hAnsi="Times New Roman"/>
                <w:b/>
                <w:sz w:val="20"/>
                <w:szCs w:val="20"/>
              </w:rPr>
              <w:t xml:space="preserve">. i </w:t>
            </w:r>
            <w:r>
              <w:rPr>
                <w:rFonts w:ascii="Times New Roman" w:hAnsi="Times New Roman"/>
                <w:b/>
                <w:sz w:val="20"/>
                <w:szCs w:val="20"/>
              </w:rPr>
              <w:t>9</w:t>
            </w:r>
            <w:r w:rsidRPr="00A2706F">
              <w:rPr>
                <w:rFonts w:ascii="Times New Roman" w:hAnsi="Times New Roman"/>
                <w:b/>
                <w:sz w:val="20"/>
                <w:szCs w:val="20"/>
              </w:rPr>
              <w:t xml:space="preserve">. </w:t>
            </w:r>
          </w:p>
          <w:p w:rsidR="00DA1720" w:rsidRPr="00A2706F" w:rsidRDefault="00DA1720" w:rsidP="0064708B">
            <w:pPr>
              <w:pStyle w:val="Bezodstpw"/>
              <w:spacing w:line="276" w:lineRule="auto"/>
              <w:rPr>
                <w:rFonts w:ascii="Times New Roman" w:hAnsi="Times New Roman"/>
                <w:sz w:val="20"/>
                <w:szCs w:val="20"/>
              </w:rPr>
            </w:pPr>
            <w:r w:rsidRPr="00A2706F">
              <w:rPr>
                <w:rFonts w:ascii="Times New Roman" w:hAnsi="Times New Roman"/>
                <w:sz w:val="20"/>
                <w:szCs w:val="20"/>
              </w:rPr>
              <w:t>Stanisław Wokulski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–</w:t>
            </w:r>
            <w:r w:rsidRPr="00A2706F">
              <w:rPr>
                <w:rFonts w:ascii="Times New Roman" w:hAnsi="Times New Roman"/>
                <w:sz w:val="20"/>
                <w:szCs w:val="20"/>
              </w:rPr>
              <w:t xml:space="preserve"> bohater niejednoznaczny</w:t>
            </w:r>
          </w:p>
          <w:p w:rsidR="00DA1720" w:rsidRPr="00A2706F" w:rsidRDefault="00DA1720" w:rsidP="0064708B">
            <w:pPr>
              <w:pStyle w:val="Bezodstpw"/>
              <w:spacing w:line="276" w:lineRule="auto"/>
              <w:rPr>
                <w:rFonts w:ascii="Times New Roman" w:hAnsi="Times New Roman"/>
                <w:sz w:val="20"/>
                <w:szCs w:val="20"/>
              </w:rPr>
            </w:pPr>
            <w:r w:rsidRPr="00A2706F">
              <w:rPr>
                <w:rFonts w:ascii="Times New Roman" w:hAnsi="Times New Roman"/>
                <w:sz w:val="20"/>
                <w:szCs w:val="20"/>
              </w:rPr>
              <w:t>(lektura obowiązkowa)</w:t>
            </w:r>
          </w:p>
          <w:p w:rsidR="00DA1720" w:rsidRPr="009706AD" w:rsidRDefault="00DA1720" w:rsidP="0064708B">
            <w:pPr>
              <w:spacing w:after="0"/>
              <w:rPr>
                <w:rFonts w:ascii="Times New Roman" w:hAnsi="Times New Roman"/>
                <w:i/>
                <w:sz w:val="20"/>
                <w:szCs w:val="20"/>
              </w:rPr>
            </w:pPr>
          </w:p>
        </w:tc>
        <w:tc>
          <w:tcPr>
            <w:tcW w:w="2319" w:type="dxa"/>
            <w:shd w:val="clear" w:color="auto" w:fill="D9D9D9"/>
          </w:tcPr>
          <w:p w:rsidR="00DA1720" w:rsidRDefault="00DA1720" w:rsidP="0064708B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• przedstawić życiorys Stanisława Wokulskiego</w:t>
            </w:r>
          </w:p>
          <w:p w:rsidR="00DA1720" w:rsidRDefault="00DA1720" w:rsidP="0064708B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• podać przykłady wypowiedzi różnych bohaterów utworu na temat Wokulskiego </w:t>
            </w:r>
          </w:p>
          <w:p w:rsidR="00DA1720" w:rsidRDefault="00DA1720" w:rsidP="0064708B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• przedstawić przemyślenia Wokulskiego na swój temat </w:t>
            </w:r>
          </w:p>
          <w:p w:rsidR="00DA1720" w:rsidRDefault="00DA1720" w:rsidP="0064708B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  <w:p w:rsidR="00DA1720" w:rsidRPr="009706AD" w:rsidRDefault="00DA1720" w:rsidP="0064708B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20" w:type="dxa"/>
            <w:shd w:val="clear" w:color="auto" w:fill="D9D9D9"/>
          </w:tcPr>
          <w:p w:rsidR="00DA1720" w:rsidRDefault="00DA1720" w:rsidP="0064708B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• wskazać różnice między relacjonowaniem biografii bohatera przez radcę 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Węgrowicza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>, Ignacego Rzeckiego i doktora Szumana</w:t>
            </w:r>
          </w:p>
          <w:p w:rsidR="00DA1720" w:rsidRDefault="00DA1720" w:rsidP="0064708B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• określić funkcję rozbieżności opinii na temat bohatera</w:t>
            </w:r>
          </w:p>
          <w:p w:rsidR="00DA1720" w:rsidRPr="009706AD" w:rsidRDefault="00DA1720" w:rsidP="0064708B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• wyjaśnić, na czym polega idealizm bohatera</w:t>
            </w:r>
          </w:p>
        </w:tc>
        <w:tc>
          <w:tcPr>
            <w:tcW w:w="2346" w:type="dxa"/>
            <w:shd w:val="clear" w:color="auto" w:fill="D9D9D9"/>
          </w:tcPr>
          <w:p w:rsidR="00DA1720" w:rsidRDefault="00DA1720" w:rsidP="0064708B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• określić, jakie cechy osobowości bohatera stały się widoczne dzięki jego miłości do Izabeli Łęckiej</w:t>
            </w:r>
          </w:p>
          <w:p w:rsidR="00DA1720" w:rsidRDefault="00DA1720" w:rsidP="0064708B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• omówić relację między Wokulskim a Rzeckim</w:t>
            </w:r>
          </w:p>
          <w:p w:rsidR="00DA1720" w:rsidRDefault="00DA1720" w:rsidP="0064708B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• omówić konflikty wewnętrzne Wokulskiego</w:t>
            </w:r>
          </w:p>
          <w:p w:rsidR="00DA1720" w:rsidRPr="009706AD" w:rsidRDefault="00DA1720" w:rsidP="0064708B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46" w:type="dxa"/>
            <w:shd w:val="clear" w:color="auto" w:fill="D9D9D9"/>
          </w:tcPr>
          <w:p w:rsidR="00DA1720" w:rsidRDefault="00DA1720" w:rsidP="0064708B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• wyjaśnić, jakie znaczenie dla kreacji głównego bohatera ma jego pobyt w Paryżu</w:t>
            </w:r>
          </w:p>
          <w:p w:rsidR="00DA1720" w:rsidRPr="009706AD" w:rsidRDefault="00DA1720" w:rsidP="0064708B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• omówić funkcję otwartego zakończenia powieści w kontekście kreacji głównego bohatera</w:t>
            </w:r>
          </w:p>
        </w:tc>
        <w:tc>
          <w:tcPr>
            <w:tcW w:w="2338" w:type="dxa"/>
            <w:shd w:val="clear" w:color="auto" w:fill="D9D9D9"/>
          </w:tcPr>
          <w:p w:rsidR="00DA1720" w:rsidRDefault="00DA1720" w:rsidP="0064708B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• określić funkcję mowy pozornie zależnej w kreacji bohatera</w:t>
            </w:r>
          </w:p>
          <w:p w:rsidR="00DA1720" w:rsidRPr="009706AD" w:rsidRDefault="00DA1720" w:rsidP="0064708B">
            <w:pPr>
              <w:snapToGrid w:val="0"/>
              <w:spacing w:after="0"/>
              <w:ind w:right="410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DA1720" w:rsidRPr="009706AD" w:rsidTr="0064708B">
        <w:tc>
          <w:tcPr>
            <w:tcW w:w="2325" w:type="dxa"/>
            <w:shd w:val="clear" w:color="auto" w:fill="D9D9D9"/>
          </w:tcPr>
          <w:p w:rsidR="00DA1720" w:rsidRDefault="00DA1720" w:rsidP="0064708B">
            <w:pPr>
              <w:snapToGrid w:val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10. </w:t>
            </w:r>
          </w:p>
          <w:p w:rsidR="00DA1720" w:rsidRDefault="00DA1720" w:rsidP="0064708B">
            <w:pPr>
              <w:snapToGrid w:val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Perspektywa starego subiekta – kreacja Ignacego Rzeckiego i </w:t>
            </w:r>
            <w:r>
              <w:rPr>
                <w:rFonts w:ascii="Times New Roman" w:hAnsi="Times New Roman"/>
                <w:sz w:val="20"/>
                <w:szCs w:val="20"/>
              </w:rPr>
              <w:lastRenderedPageBreak/>
              <w:t>jego funkcja w powieści</w:t>
            </w:r>
          </w:p>
          <w:p w:rsidR="00DA1720" w:rsidRDefault="00DA1720" w:rsidP="0064708B">
            <w:pPr>
              <w:pStyle w:val="Bezodstpw"/>
              <w:spacing w:line="276" w:lineRule="auto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(lektura obowiązkowa)</w:t>
            </w:r>
          </w:p>
        </w:tc>
        <w:tc>
          <w:tcPr>
            <w:tcW w:w="2319" w:type="dxa"/>
            <w:shd w:val="clear" w:color="auto" w:fill="D9D9D9"/>
          </w:tcPr>
          <w:p w:rsidR="00DA1720" w:rsidRDefault="00DA1720" w:rsidP="0064708B">
            <w:pPr>
              <w:snapToGrid w:val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lastRenderedPageBreak/>
              <w:t xml:space="preserve">• zaprezentować biografię Ignacego Rzeckiego </w:t>
            </w:r>
          </w:p>
          <w:p w:rsidR="00DA1720" w:rsidRDefault="00DA1720" w:rsidP="0064708B">
            <w:pPr>
              <w:snapToGrid w:val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20" w:type="dxa"/>
            <w:shd w:val="clear" w:color="auto" w:fill="D9D9D9"/>
          </w:tcPr>
          <w:p w:rsidR="00DA1720" w:rsidRDefault="00DA1720" w:rsidP="0064708B">
            <w:pPr>
              <w:snapToGrid w:val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• omówić relacje pomiędzy Ignacym Rzeckim a Stanisławem Wokulskim</w:t>
            </w:r>
          </w:p>
          <w:p w:rsidR="00DA1720" w:rsidRDefault="00DA1720" w:rsidP="0064708B">
            <w:pPr>
              <w:snapToGrid w:val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• wskazać cechy </w:t>
            </w:r>
            <w:r>
              <w:rPr>
                <w:rFonts w:ascii="Times New Roman" w:hAnsi="Times New Roman"/>
                <w:sz w:val="20"/>
                <w:szCs w:val="20"/>
              </w:rPr>
              <w:lastRenderedPageBreak/>
              <w:t xml:space="preserve">idealizmu Ignacego Rzeckiego </w:t>
            </w:r>
          </w:p>
          <w:p w:rsidR="00DA1720" w:rsidRDefault="00DA1720" w:rsidP="0064708B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46" w:type="dxa"/>
            <w:shd w:val="clear" w:color="auto" w:fill="D9D9D9"/>
          </w:tcPr>
          <w:p w:rsidR="00DA1720" w:rsidRDefault="00DA1720" w:rsidP="0064708B">
            <w:pPr>
              <w:snapToGrid w:val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lastRenderedPageBreak/>
              <w:t xml:space="preserve">• omówić funkcję Pamiętnika Starego Subiekta w kompozycji utworu </w:t>
            </w:r>
          </w:p>
          <w:p w:rsidR="00DA1720" w:rsidRDefault="00DA1720" w:rsidP="0064708B">
            <w:pPr>
              <w:snapToGrid w:val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• wskazać elementy </w:t>
            </w:r>
            <w:r>
              <w:rPr>
                <w:rFonts w:ascii="Times New Roman" w:hAnsi="Times New Roman"/>
                <w:sz w:val="20"/>
                <w:szCs w:val="20"/>
              </w:rPr>
              <w:lastRenderedPageBreak/>
              <w:t>światopoglądu romantycznego charakterystyczne dla bohatera</w:t>
            </w:r>
          </w:p>
        </w:tc>
        <w:tc>
          <w:tcPr>
            <w:tcW w:w="2346" w:type="dxa"/>
            <w:shd w:val="clear" w:color="auto" w:fill="D9D9D9"/>
          </w:tcPr>
          <w:p w:rsidR="00DA1720" w:rsidRDefault="00DA1720" w:rsidP="0064708B">
            <w:pPr>
              <w:snapToGrid w:val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lastRenderedPageBreak/>
              <w:t>• omówić funkcję powstania na Węgrzech w biografii Rzeckiego</w:t>
            </w:r>
          </w:p>
          <w:p w:rsidR="00DA1720" w:rsidRDefault="00DA1720" w:rsidP="0064708B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• interpretować słowa </w:t>
            </w:r>
            <w:r>
              <w:rPr>
                <w:rFonts w:ascii="Times New Roman" w:hAnsi="Times New Roman"/>
                <w:i/>
                <w:iCs/>
                <w:sz w:val="20"/>
                <w:szCs w:val="20"/>
              </w:rPr>
              <w:t xml:space="preserve">non </w:t>
            </w:r>
            <w:proofErr w:type="spellStart"/>
            <w:r>
              <w:rPr>
                <w:rFonts w:ascii="Times New Roman" w:hAnsi="Times New Roman"/>
                <w:i/>
                <w:iCs/>
                <w:sz w:val="20"/>
                <w:szCs w:val="20"/>
              </w:rPr>
              <w:t>omnis</w:t>
            </w:r>
            <w:proofErr w:type="spellEnd"/>
            <w:r>
              <w:rPr>
                <w:rFonts w:ascii="Times New Roman" w:hAnsi="Times New Roman"/>
                <w:i/>
                <w:iCs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i/>
                <w:iCs/>
                <w:sz w:val="20"/>
                <w:szCs w:val="20"/>
              </w:rPr>
              <w:t>moriar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 w 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lastRenderedPageBreak/>
              <w:t>odnisieniu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 do bohatera</w:t>
            </w:r>
          </w:p>
        </w:tc>
        <w:tc>
          <w:tcPr>
            <w:tcW w:w="2338" w:type="dxa"/>
            <w:shd w:val="clear" w:color="auto" w:fill="D9D9D9"/>
          </w:tcPr>
          <w:p w:rsidR="00DA1720" w:rsidRDefault="00DA1720" w:rsidP="0064708B">
            <w:pPr>
              <w:snapToGrid w:val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lastRenderedPageBreak/>
              <w:t xml:space="preserve">• omówić znaczenie snów Rzeckiego </w:t>
            </w:r>
          </w:p>
          <w:p w:rsidR="00DA1720" w:rsidRDefault="00DA1720" w:rsidP="0064708B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DA1720" w:rsidRPr="009706AD" w:rsidTr="0064708B">
        <w:tc>
          <w:tcPr>
            <w:tcW w:w="2325" w:type="dxa"/>
            <w:shd w:val="clear" w:color="auto" w:fill="D9D9D9"/>
          </w:tcPr>
          <w:p w:rsidR="00DA1720" w:rsidRPr="00A2706F" w:rsidRDefault="00DA1720" w:rsidP="0064708B">
            <w:pPr>
              <w:pStyle w:val="Bezodstpw"/>
              <w:spacing w:line="276" w:lineRule="auto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lastRenderedPageBreak/>
              <w:t>11</w:t>
            </w:r>
            <w:r w:rsidRPr="00A2706F">
              <w:rPr>
                <w:rFonts w:ascii="Times New Roman" w:hAnsi="Times New Roman"/>
                <w:b/>
                <w:sz w:val="20"/>
                <w:szCs w:val="20"/>
              </w:rPr>
              <w:t xml:space="preserve">. </w:t>
            </w:r>
          </w:p>
          <w:p w:rsidR="00DA1720" w:rsidRPr="00A2706F" w:rsidRDefault="00DA1720" w:rsidP="0064708B">
            <w:pPr>
              <w:pStyle w:val="Bezodstpw"/>
              <w:spacing w:line="276" w:lineRule="auto"/>
              <w:rPr>
                <w:rFonts w:ascii="Times New Roman" w:hAnsi="Times New Roman"/>
                <w:sz w:val="20"/>
                <w:szCs w:val="20"/>
              </w:rPr>
            </w:pPr>
            <w:r w:rsidRPr="00A2706F">
              <w:rPr>
                <w:rFonts w:ascii="Times New Roman" w:hAnsi="Times New Roman"/>
                <w:sz w:val="20"/>
                <w:szCs w:val="20"/>
              </w:rPr>
              <w:t>Panna z towarzystwa – obrona Izabeli Łęckiej</w:t>
            </w:r>
          </w:p>
          <w:p w:rsidR="00DA1720" w:rsidRDefault="00DA1720" w:rsidP="0064708B">
            <w:pPr>
              <w:snapToGrid w:val="0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A2706F">
              <w:rPr>
                <w:rFonts w:ascii="Times New Roman" w:hAnsi="Times New Roman"/>
                <w:sz w:val="20"/>
                <w:szCs w:val="20"/>
              </w:rPr>
              <w:t>(lektura obowiązkowa)</w:t>
            </w:r>
          </w:p>
        </w:tc>
        <w:tc>
          <w:tcPr>
            <w:tcW w:w="2319" w:type="dxa"/>
            <w:shd w:val="clear" w:color="auto" w:fill="D9D9D9"/>
          </w:tcPr>
          <w:p w:rsidR="00DA1720" w:rsidRDefault="00DA1720" w:rsidP="0064708B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• zrelacjonować treść fragmentów powieści zamieszczonych w podręczniku</w:t>
            </w:r>
          </w:p>
          <w:p w:rsidR="00DA1720" w:rsidRDefault="00DA1720" w:rsidP="0064708B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• określić rodzaj narracji</w:t>
            </w:r>
          </w:p>
          <w:p w:rsidR="00DA1720" w:rsidRDefault="00DA1720" w:rsidP="0064708B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  <w:p w:rsidR="00DA1720" w:rsidRDefault="00DA1720" w:rsidP="0064708B">
            <w:pPr>
              <w:snapToGrid w:val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20" w:type="dxa"/>
            <w:shd w:val="clear" w:color="auto" w:fill="D9D9D9"/>
          </w:tcPr>
          <w:p w:rsidR="00DA1720" w:rsidRDefault="00DA1720" w:rsidP="0064708B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• omówić sposób, w jaki Izabela Łęcka postrzega samą siebie</w:t>
            </w:r>
          </w:p>
          <w:p w:rsidR="00DA1720" w:rsidRDefault="00DA1720" w:rsidP="0064708B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• wyjaśnić, dlaczego prezesowa Zasławska nazywa kobiety, takie jak Izabela, „</w:t>
            </w:r>
            <w:r w:rsidRPr="00BE5AF4">
              <w:rPr>
                <w:rFonts w:ascii="Times New Roman" w:hAnsi="Times New Roman"/>
                <w:sz w:val="20"/>
                <w:szCs w:val="20"/>
              </w:rPr>
              <w:t>lalkami</w:t>
            </w:r>
            <w:r>
              <w:rPr>
                <w:rFonts w:ascii="Times New Roman" w:hAnsi="Times New Roman"/>
                <w:sz w:val="20"/>
                <w:szCs w:val="20"/>
              </w:rPr>
              <w:t>”</w:t>
            </w:r>
          </w:p>
          <w:p w:rsidR="00DA1720" w:rsidRDefault="00DA1720" w:rsidP="0064708B">
            <w:pPr>
              <w:snapToGrid w:val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• przedstawić czynniki, które ukształtowały Izabelę</w:t>
            </w:r>
          </w:p>
        </w:tc>
        <w:tc>
          <w:tcPr>
            <w:tcW w:w="2346" w:type="dxa"/>
            <w:shd w:val="clear" w:color="auto" w:fill="D9D9D9"/>
          </w:tcPr>
          <w:p w:rsidR="00DA1720" w:rsidRDefault="00DA1720" w:rsidP="0064708B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• omówić funkcję narracji w kreowaniu postaci Izabeli Łęckiej</w:t>
            </w:r>
          </w:p>
          <w:p w:rsidR="00DA1720" w:rsidRDefault="00DA1720" w:rsidP="0064708B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• zinterpretować legendę o uśpionej pannie na dnie potoku w kontekście obrazu Izabeli</w:t>
            </w:r>
          </w:p>
          <w:p w:rsidR="00DA1720" w:rsidRDefault="00DA1720" w:rsidP="0064708B">
            <w:pPr>
              <w:snapToGrid w:val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• omówić wybrane kreacje kobiet w </w:t>
            </w:r>
            <w:r>
              <w:rPr>
                <w:rFonts w:ascii="Times New Roman" w:hAnsi="Times New Roman"/>
                <w:i/>
                <w:iCs/>
                <w:sz w:val="20"/>
                <w:szCs w:val="20"/>
              </w:rPr>
              <w:t>Lalce</w:t>
            </w:r>
          </w:p>
        </w:tc>
        <w:tc>
          <w:tcPr>
            <w:tcW w:w="2346" w:type="dxa"/>
            <w:shd w:val="clear" w:color="auto" w:fill="D9D9D9"/>
          </w:tcPr>
          <w:p w:rsidR="00DA1720" w:rsidRDefault="00DA1720" w:rsidP="0064708B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• zinterpretować sens porównania życia arystokratów do snu</w:t>
            </w:r>
          </w:p>
          <w:p w:rsidR="00DA1720" w:rsidRDefault="00DA1720" w:rsidP="0064708B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• zinterpretować funkcję posągu 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Apollina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 w kreowaniu postaci Izabeli Łęckiej</w:t>
            </w:r>
          </w:p>
          <w:p w:rsidR="00DA1720" w:rsidRDefault="00DA1720" w:rsidP="0064708B">
            <w:pPr>
              <w:snapToGrid w:val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• interpretować sen Izabeli Łęckiej o fabryce i omówić jego funkcję w kreacji bohaterki</w:t>
            </w:r>
          </w:p>
          <w:p w:rsidR="00DA1720" w:rsidRDefault="00DA1720" w:rsidP="0064708B">
            <w:pPr>
              <w:snapToGrid w:val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38" w:type="dxa"/>
            <w:shd w:val="clear" w:color="auto" w:fill="D9D9D9"/>
          </w:tcPr>
          <w:p w:rsidR="00DA1720" w:rsidRDefault="00DA1720" w:rsidP="0064708B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• wskazać w kontekście </w:t>
            </w:r>
            <w:r>
              <w:rPr>
                <w:rFonts w:ascii="Times New Roman" w:hAnsi="Times New Roman"/>
                <w:i/>
                <w:iCs/>
                <w:sz w:val="20"/>
                <w:szCs w:val="20"/>
              </w:rPr>
              <w:t>Lalki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problemy, z którymi borykały się kobiety w drugiej połowie XIX w.</w:t>
            </w:r>
          </w:p>
          <w:p w:rsidR="00DA1720" w:rsidRDefault="00DA1720" w:rsidP="0064708B">
            <w:pPr>
              <w:snapToGrid w:val="0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DA1720" w:rsidRPr="009706AD" w:rsidTr="0064708B">
        <w:tc>
          <w:tcPr>
            <w:tcW w:w="2325" w:type="dxa"/>
            <w:shd w:val="clear" w:color="auto" w:fill="FFFFFF" w:themeFill="background1"/>
          </w:tcPr>
          <w:p w:rsidR="00DA1720" w:rsidRDefault="00DA1720" w:rsidP="0064708B">
            <w:pPr>
              <w:spacing w:after="0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12. </w:t>
            </w:r>
          </w:p>
          <w:p w:rsidR="00DA1720" w:rsidRDefault="00DA1720" w:rsidP="0064708B">
            <w:pPr>
              <w:pStyle w:val="Bezodstpw"/>
              <w:spacing w:line="276" w:lineRule="auto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Konteksty i nawiązania – Sylwia 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Chutnik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, </w:t>
            </w:r>
            <w:r>
              <w:rPr>
                <w:rFonts w:ascii="Times New Roman" w:hAnsi="Times New Roman"/>
                <w:i/>
                <w:iCs/>
                <w:sz w:val="20"/>
                <w:szCs w:val="20"/>
              </w:rPr>
              <w:t>Kieszonkowy atlas kobiet</w:t>
            </w:r>
          </w:p>
        </w:tc>
        <w:tc>
          <w:tcPr>
            <w:tcW w:w="2319" w:type="dxa"/>
            <w:shd w:val="clear" w:color="auto" w:fill="FFFFFF" w:themeFill="background1"/>
          </w:tcPr>
          <w:p w:rsidR="00DA1720" w:rsidRDefault="00DA1720" w:rsidP="0064708B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• zrelacjonować treść fragmentów tekstu</w:t>
            </w:r>
          </w:p>
          <w:p w:rsidR="00DA1720" w:rsidRDefault="00DA1720" w:rsidP="0064708B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• nazwać rodzaj narracji</w:t>
            </w:r>
          </w:p>
        </w:tc>
        <w:tc>
          <w:tcPr>
            <w:tcW w:w="2320" w:type="dxa"/>
            <w:shd w:val="clear" w:color="auto" w:fill="FFFFFF" w:themeFill="background1"/>
          </w:tcPr>
          <w:p w:rsidR="00DA1720" w:rsidRDefault="00DA1720" w:rsidP="0064708B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• omówić sposób prowadzenia narracji</w:t>
            </w:r>
          </w:p>
          <w:p w:rsidR="00DA1720" w:rsidRDefault="00DA1720" w:rsidP="0064708B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• scharakteryzować bohaterów</w:t>
            </w:r>
          </w:p>
        </w:tc>
        <w:tc>
          <w:tcPr>
            <w:tcW w:w="2346" w:type="dxa"/>
            <w:shd w:val="clear" w:color="auto" w:fill="FFFFFF" w:themeFill="background1"/>
          </w:tcPr>
          <w:p w:rsidR="00DA1720" w:rsidRDefault="00DA1720" w:rsidP="0064708B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• omówić styl fragmentów tekstu</w:t>
            </w:r>
          </w:p>
        </w:tc>
        <w:tc>
          <w:tcPr>
            <w:tcW w:w="2346" w:type="dxa"/>
            <w:shd w:val="clear" w:color="auto" w:fill="FFFFFF" w:themeFill="background1"/>
          </w:tcPr>
          <w:p w:rsidR="00DA1720" w:rsidRDefault="00DA1720" w:rsidP="0064708B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• porównać sposoby opisywania przestrzeni we fragmentach tekstu Sylwii 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Chutnik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 i w </w:t>
            </w:r>
            <w:r>
              <w:rPr>
                <w:rFonts w:ascii="Times New Roman" w:hAnsi="Times New Roman"/>
                <w:i/>
                <w:iCs/>
                <w:sz w:val="20"/>
                <w:szCs w:val="20"/>
              </w:rPr>
              <w:t>Lalce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Bolesława Prusa</w:t>
            </w:r>
          </w:p>
        </w:tc>
        <w:tc>
          <w:tcPr>
            <w:tcW w:w="2338" w:type="dxa"/>
            <w:shd w:val="clear" w:color="auto" w:fill="FFFFFF" w:themeFill="background1"/>
          </w:tcPr>
          <w:p w:rsidR="00DA1720" w:rsidRDefault="00DA1720" w:rsidP="0064708B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324CF5">
              <w:rPr>
                <w:rFonts w:ascii="Times New Roman" w:hAnsi="Times New Roman"/>
                <w:sz w:val="20"/>
                <w:szCs w:val="20"/>
              </w:rPr>
              <w:t>• om</w:t>
            </w:r>
            <w:r>
              <w:rPr>
                <w:rFonts w:ascii="Times New Roman" w:hAnsi="Times New Roman"/>
                <w:sz w:val="20"/>
                <w:szCs w:val="20"/>
              </w:rPr>
              <w:t>ówić</w:t>
            </w:r>
            <w:r w:rsidRPr="00324CF5">
              <w:rPr>
                <w:rFonts w:ascii="Times New Roman" w:hAnsi="Times New Roman"/>
                <w:sz w:val="20"/>
                <w:szCs w:val="20"/>
              </w:rPr>
              <w:t xml:space="preserve"> funkcję narratorki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– jako </w:t>
            </w:r>
            <w:r w:rsidRPr="00324CF5">
              <w:rPr>
                <w:rFonts w:ascii="Times New Roman" w:hAnsi="Times New Roman"/>
                <w:sz w:val="20"/>
                <w:szCs w:val="20"/>
              </w:rPr>
              <w:t>przewodniczki po rzeczywistości przypominającej labirynt</w:t>
            </w:r>
          </w:p>
        </w:tc>
      </w:tr>
      <w:tr w:rsidR="00DA1720" w:rsidRPr="009706AD" w:rsidTr="0064708B">
        <w:tc>
          <w:tcPr>
            <w:tcW w:w="2325" w:type="dxa"/>
            <w:shd w:val="clear" w:color="auto" w:fill="D9D9D9" w:themeFill="background1" w:themeFillShade="D9"/>
          </w:tcPr>
          <w:p w:rsidR="00DA1720" w:rsidRDefault="00DA1720" w:rsidP="0064708B">
            <w:pPr>
              <w:snapToGrid w:val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13. </w:t>
            </w:r>
          </w:p>
          <w:p w:rsidR="00DA1720" w:rsidRDefault="00DA1720" w:rsidP="0064708B">
            <w:pPr>
              <w:spacing w:after="0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Obraz społeczeństwa w </w:t>
            </w:r>
            <w:r>
              <w:rPr>
                <w:rFonts w:ascii="Times New Roman" w:hAnsi="Times New Roman"/>
                <w:i/>
                <w:iCs/>
                <w:sz w:val="20"/>
                <w:szCs w:val="20"/>
              </w:rPr>
              <w:t>Lalce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Bolesława Prusa</w:t>
            </w:r>
          </w:p>
        </w:tc>
        <w:tc>
          <w:tcPr>
            <w:tcW w:w="2319" w:type="dxa"/>
            <w:shd w:val="clear" w:color="auto" w:fill="D9D9D9" w:themeFill="background1" w:themeFillShade="D9"/>
          </w:tcPr>
          <w:p w:rsidR="00DA1720" w:rsidRDefault="00DA1720" w:rsidP="0064708B">
            <w:pPr>
              <w:snapToGrid w:val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• wymienić grupy społeczne sportretowane w </w:t>
            </w:r>
            <w:r>
              <w:rPr>
                <w:rFonts w:ascii="Times New Roman" w:hAnsi="Times New Roman"/>
                <w:i/>
                <w:iCs/>
                <w:sz w:val="20"/>
                <w:szCs w:val="20"/>
              </w:rPr>
              <w:t>Lalce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i wskazać ich przedstawicieli</w:t>
            </w:r>
          </w:p>
          <w:p w:rsidR="00DA1720" w:rsidRDefault="00DA1720" w:rsidP="0064708B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20" w:type="dxa"/>
            <w:shd w:val="clear" w:color="auto" w:fill="D9D9D9" w:themeFill="background1" w:themeFillShade="D9"/>
          </w:tcPr>
          <w:p w:rsidR="00DA1720" w:rsidRDefault="00DA1720" w:rsidP="0064708B">
            <w:pPr>
              <w:snapToGrid w:val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• omówić problemy, z którymi zmagają się poszczególne grupy społeczne</w:t>
            </w:r>
          </w:p>
          <w:p w:rsidR="00DA1720" w:rsidRDefault="00DA1720" w:rsidP="0064708B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46" w:type="dxa"/>
            <w:shd w:val="clear" w:color="auto" w:fill="D9D9D9" w:themeFill="background1" w:themeFillShade="D9"/>
          </w:tcPr>
          <w:p w:rsidR="00DA1720" w:rsidRDefault="00DA1720" w:rsidP="0064708B">
            <w:pPr>
              <w:snapToGrid w:val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• przedstawić sytuację mniejszości narodowych sportretowanych w powieści </w:t>
            </w:r>
          </w:p>
          <w:p w:rsidR="00DA1720" w:rsidRDefault="00DA1720" w:rsidP="0064708B">
            <w:pPr>
              <w:snapToGrid w:val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• omówić funkcję szczegółowego opisu kamienicy Łęckich</w:t>
            </w:r>
          </w:p>
        </w:tc>
        <w:tc>
          <w:tcPr>
            <w:tcW w:w="2346" w:type="dxa"/>
            <w:shd w:val="clear" w:color="auto" w:fill="D9D9D9" w:themeFill="background1" w:themeFillShade="D9"/>
          </w:tcPr>
          <w:p w:rsidR="00DA1720" w:rsidRDefault="00DA1720" w:rsidP="0064708B">
            <w:pPr>
              <w:snapToGrid w:val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• ocenić postawy arystokratów </w:t>
            </w:r>
          </w:p>
          <w:p w:rsidR="00DA1720" w:rsidRDefault="00DA1720" w:rsidP="0064708B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38" w:type="dxa"/>
            <w:shd w:val="clear" w:color="auto" w:fill="D9D9D9" w:themeFill="background1" w:themeFillShade="D9"/>
          </w:tcPr>
          <w:p w:rsidR="00DA1720" w:rsidRDefault="00DA1720" w:rsidP="0064708B">
            <w:pPr>
              <w:snapToGrid w:val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• analizować fragment z podręcznika 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przedstawićjący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 księcia </w:t>
            </w:r>
          </w:p>
          <w:p w:rsidR="00DA1720" w:rsidRPr="00324CF5" w:rsidRDefault="00DA1720" w:rsidP="0064708B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DA1720" w:rsidRPr="009706AD" w:rsidTr="0064708B">
        <w:tc>
          <w:tcPr>
            <w:tcW w:w="2325" w:type="dxa"/>
            <w:shd w:val="clear" w:color="auto" w:fill="D9D9D9"/>
          </w:tcPr>
          <w:p w:rsidR="00DA1720" w:rsidRPr="00A2706F" w:rsidRDefault="00DA1720" w:rsidP="0064708B">
            <w:pPr>
              <w:pStyle w:val="Bezodstpw"/>
              <w:spacing w:line="276" w:lineRule="auto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14</w:t>
            </w:r>
            <w:r w:rsidRPr="00A2706F">
              <w:rPr>
                <w:rFonts w:ascii="Times New Roman" w:hAnsi="Times New Roman"/>
                <w:b/>
                <w:sz w:val="20"/>
                <w:szCs w:val="20"/>
              </w:rPr>
              <w:t xml:space="preserve">. </w:t>
            </w:r>
          </w:p>
          <w:p w:rsidR="00DA1720" w:rsidRPr="00A2706F" w:rsidRDefault="00DA1720" w:rsidP="0064708B">
            <w:pPr>
              <w:pStyle w:val="Bezodstpw"/>
              <w:spacing w:line="276" w:lineRule="auto"/>
              <w:rPr>
                <w:rFonts w:ascii="Times New Roman" w:hAnsi="Times New Roman"/>
                <w:sz w:val="20"/>
                <w:szCs w:val="20"/>
              </w:rPr>
            </w:pPr>
            <w:r w:rsidRPr="00A2706F">
              <w:rPr>
                <w:rFonts w:ascii="Times New Roman" w:hAnsi="Times New Roman"/>
                <w:sz w:val="20"/>
                <w:szCs w:val="20"/>
              </w:rPr>
              <w:t xml:space="preserve">Teatralność świata </w:t>
            </w:r>
            <w:r w:rsidRPr="00A2706F">
              <w:rPr>
                <w:rFonts w:ascii="Times New Roman" w:hAnsi="Times New Roman"/>
                <w:i/>
                <w:iCs/>
                <w:sz w:val="20"/>
                <w:szCs w:val="20"/>
              </w:rPr>
              <w:t>Lalki</w:t>
            </w:r>
            <w:r w:rsidRPr="00A2706F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A2706F">
              <w:rPr>
                <w:rFonts w:ascii="Times New Roman" w:hAnsi="Times New Roman"/>
                <w:sz w:val="20"/>
                <w:szCs w:val="20"/>
              </w:rPr>
              <w:lastRenderedPageBreak/>
              <w:t>Bolesława Prusa</w:t>
            </w:r>
          </w:p>
          <w:p w:rsidR="00DA1720" w:rsidRPr="009706AD" w:rsidRDefault="00DA1720" w:rsidP="0064708B">
            <w:pPr>
              <w:pStyle w:val="Bezodstpw"/>
              <w:spacing w:line="276" w:lineRule="auto"/>
              <w:rPr>
                <w:i/>
              </w:rPr>
            </w:pPr>
            <w:r w:rsidRPr="00A2706F">
              <w:rPr>
                <w:rFonts w:ascii="Times New Roman" w:hAnsi="Times New Roman"/>
                <w:sz w:val="20"/>
                <w:szCs w:val="20"/>
              </w:rPr>
              <w:t>(lektura obowiązkowa)</w:t>
            </w:r>
          </w:p>
        </w:tc>
        <w:tc>
          <w:tcPr>
            <w:tcW w:w="2319" w:type="dxa"/>
            <w:shd w:val="clear" w:color="auto" w:fill="D9D9D9"/>
          </w:tcPr>
          <w:p w:rsidR="00DA1720" w:rsidRDefault="00DA1720" w:rsidP="0064708B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lastRenderedPageBreak/>
              <w:t xml:space="preserve">• zrelacjonować treść fragmentów opisujących </w:t>
            </w:r>
            <w:r>
              <w:rPr>
                <w:rFonts w:ascii="Times New Roman" w:hAnsi="Times New Roman"/>
                <w:sz w:val="20"/>
                <w:szCs w:val="20"/>
              </w:rPr>
              <w:lastRenderedPageBreak/>
              <w:t>zabawę Ignacego Rzeckiego marionetkami</w:t>
            </w:r>
          </w:p>
          <w:p w:rsidR="00DA1720" w:rsidRDefault="00DA1720" w:rsidP="0064708B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  <w:p w:rsidR="00DA1720" w:rsidRPr="009706AD" w:rsidRDefault="00DA1720" w:rsidP="0064708B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20" w:type="dxa"/>
            <w:shd w:val="clear" w:color="auto" w:fill="D9D9D9"/>
          </w:tcPr>
          <w:p w:rsidR="00DA1720" w:rsidRDefault="00DA1720" w:rsidP="0064708B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lastRenderedPageBreak/>
              <w:t xml:space="preserve">• wskazać fragmenty powieści, w których </w:t>
            </w:r>
            <w:r>
              <w:rPr>
                <w:rFonts w:ascii="Times New Roman" w:hAnsi="Times New Roman"/>
                <w:sz w:val="20"/>
                <w:szCs w:val="20"/>
              </w:rPr>
              <w:lastRenderedPageBreak/>
              <w:t>bohaterowie udają</w:t>
            </w:r>
          </w:p>
          <w:p w:rsidR="00DA1720" w:rsidRDefault="00DA1720" w:rsidP="0064708B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• wskazać fragmenty powieści, w których Wokulski udaje</w:t>
            </w:r>
          </w:p>
          <w:p w:rsidR="00DA1720" w:rsidRPr="009706AD" w:rsidRDefault="00DA1720" w:rsidP="0064708B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46" w:type="dxa"/>
            <w:shd w:val="clear" w:color="auto" w:fill="D9D9D9"/>
          </w:tcPr>
          <w:p w:rsidR="00DA1720" w:rsidRDefault="00DA1720" w:rsidP="0064708B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lastRenderedPageBreak/>
              <w:t xml:space="preserve">• wyjaśnić, na czym polega sztuczność świata </w:t>
            </w:r>
            <w:r>
              <w:rPr>
                <w:rFonts w:ascii="Times New Roman" w:hAnsi="Times New Roman"/>
                <w:sz w:val="20"/>
                <w:szCs w:val="20"/>
              </w:rPr>
              <w:lastRenderedPageBreak/>
              <w:t>Izabeli Łęckiej</w:t>
            </w:r>
          </w:p>
          <w:p w:rsidR="00DA1720" w:rsidRDefault="00DA1720" w:rsidP="0064708B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• omówić związki między konwenansami a grą na scenie</w:t>
            </w:r>
          </w:p>
          <w:p w:rsidR="00DA1720" w:rsidRPr="009706AD" w:rsidRDefault="00DA1720" w:rsidP="0064708B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46" w:type="dxa"/>
            <w:shd w:val="clear" w:color="auto" w:fill="D9D9D9"/>
          </w:tcPr>
          <w:p w:rsidR="00DA1720" w:rsidRPr="009706AD" w:rsidRDefault="00DA1720" w:rsidP="0064708B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lastRenderedPageBreak/>
              <w:t xml:space="preserve">• odnieść motyw </w:t>
            </w:r>
            <w:proofErr w:type="spellStart"/>
            <w:r>
              <w:rPr>
                <w:rFonts w:ascii="Times New Roman" w:hAnsi="Times New Roman"/>
                <w:i/>
                <w:iCs/>
                <w:sz w:val="20"/>
                <w:szCs w:val="20"/>
              </w:rPr>
              <w:t>theatrum</w:t>
            </w:r>
            <w:proofErr w:type="spellEnd"/>
            <w:r>
              <w:rPr>
                <w:rFonts w:ascii="Times New Roman" w:hAnsi="Times New Roman"/>
                <w:i/>
                <w:iCs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i/>
                <w:iCs/>
                <w:sz w:val="20"/>
                <w:szCs w:val="20"/>
              </w:rPr>
              <w:t>mundi</w:t>
            </w:r>
            <w:proofErr w:type="spellEnd"/>
            <w:r>
              <w:rPr>
                <w:rFonts w:ascii="Times New Roman" w:hAnsi="Times New Roman"/>
                <w:i/>
                <w:iCs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do treści </w:t>
            </w:r>
            <w:r>
              <w:rPr>
                <w:rFonts w:ascii="Times New Roman" w:hAnsi="Times New Roman"/>
                <w:i/>
                <w:iCs/>
                <w:sz w:val="20"/>
                <w:szCs w:val="20"/>
              </w:rPr>
              <w:t>Lalki</w:t>
            </w:r>
            <w:r w:rsidRPr="009706AD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</w:tc>
        <w:tc>
          <w:tcPr>
            <w:tcW w:w="2338" w:type="dxa"/>
            <w:shd w:val="clear" w:color="auto" w:fill="D9D9D9"/>
          </w:tcPr>
          <w:p w:rsidR="00DA1720" w:rsidRPr="009706AD" w:rsidRDefault="00DA1720" w:rsidP="0064708B">
            <w:pPr>
              <w:snapToGrid w:val="0"/>
              <w:spacing w:after="0"/>
              <w:ind w:right="41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• podjąć dyskusję na temat teatralności we </w:t>
            </w:r>
            <w:r>
              <w:rPr>
                <w:rFonts w:ascii="Times New Roman" w:hAnsi="Times New Roman"/>
                <w:sz w:val="20"/>
                <w:szCs w:val="20"/>
              </w:rPr>
              <w:lastRenderedPageBreak/>
              <w:t xml:space="preserve">współczesnej rzeczywistości </w:t>
            </w:r>
          </w:p>
        </w:tc>
      </w:tr>
      <w:tr w:rsidR="00DA1720" w:rsidRPr="009706AD" w:rsidTr="0064708B">
        <w:tc>
          <w:tcPr>
            <w:tcW w:w="2325" w:type="dxa"/>
            <w:shd w:val="clear" w:color="auto" w:fill="D9D9D9"/>
          </w:tcPr>
          <w:p w:rsidR="00DA1720" w:rsidRDefault="00DA1720" w:rsidP="0064708B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lastRenderedPageBreak/>
              <w:t xml:space="preserve">15. </w:t>
            </w:r>
          </w:p>
          <w:p w:rsidR="00DA1720" w:rsidRDefault="00DA1720" w:rsidP="0064708B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Oblicza miłości w </w:t>
            </w:r>
            <w:r>
              <w:rPr>
                <w:rFonts w:ascii="Times New Roman" w:hAnsi="Times New Roman"/>
                <w:i/>
                <w:iCs/>
                <w:sz w:val="20"/>
                <w:szCs w:val="20"/>
              </w:rPr>
              <w:t>Lalce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Bolesława Prusa</w:t>
            </w:r>
          </w:p>
          <w:p w:rsidR="00DA1720" w:rsidRPr="009706AD" w:rsidRDefault="00DA1720" w:rsidP="0064708B">
            <w:pPr>
              <w:pStyle w:val="Bezodstpw"/>
              <w:spacing w:line="276" w:lineRule="auto"/>
            </w:pPr>
            <w:r>
              <w:rPr>
                <w:rFonts w:ascii="Times New Roman" w:hAnsi="Times New Roman"/>
                <w:sz w:val="20"/>
                <w:szCs w:val="20"/>
              </w:rPr>
              <w:t>(lektura obowiązkowa)</w:t>
            </w:r>
          </w:p>
        </w:tc>
        <w:tc>
          <w:tcPr>
            <w:tcW w:w="2319" w:type="dxa"/>
            <w:shd w:val="clear" w:color="auto" w:fill="D9D9D9"/>
          </w:tcPr>
          <w:p w:rsidR="00DA1720" w:rsidRDefault="00DA1720" w:rsidP="0064708B">
            <w:pPr>
              <w:snapToGrid w:val="0"/>
              <w:ind w:right="41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• zrelacjonować przebieg relacji pomiędzy Stanisławem Wokulskim a Izabelą Łęcką</w:t>
            </w:r>
          </w:p>
          <w:p w:rsidR="00DA1720" w:rsidRDefault="00DA1720" w:rsidP="0064708B">
            <w:pPr>
              <w:snapToGrid w:val="0"/>
              <w:ind w:right="41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• zaprezentować historię miłosną doktora Szumana</w:t>
            </w:r>
          </w:p>
          <w:p w:rsidR="00DA1720" w:rsidRPr="009706AD" w:rsidRDefault="00DA1720" w:rsidP="0064708B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20" w:type="dxa"/>
            <w:shd w:val="clear" w:color="auto" w:fill="D9D9D9"/>
          </w:tcPr>
          <w:p w:rsidR="00DA1720" w:rsidRDefault="00DA1720" w:rsidP="0064708B">
            <w:pPr>
              <w:snapToGrid w:val="0"/>
              <w:ind w:right="41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• wskazać inne relacje miłosne opisane w </w:t>
            </w:r>
            <w:r>
              <w:rPr>
                <w:rFonts w:ascii="Times New Roman" w:hAnsi="Times New Roman"/>
                <w:i/>
                <w:iCs/>
                <w:sz w:val="20"/>
                <w:szCs w:val="20"/>
              </w:rPr>
              <w:t>Lalce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  <w:p w:rsidR="00DA1720" w:rsidRDefault="00DA1720" w:rsidP="0064708B">
            <w:pPr>
              <w:snapToGrid w:val="0"/>
              <w:ind w:right="41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• omówić wpływ światopoglądu romantycznego na sposób postrzegania miłości przez Wokulskiego</w:t>
            </w:r>
          </w:p>
          <w:p w:rsidR="00DA1720" w:rsidRPr="009706AD" w:rsidRDefault="00DA1720" w:rsidP="0064708B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46" w:type="dxa"/>
            <w:shd w:val="clear" w:color="auto" w:fill="D9D9D9"/>
          </w:tcPr>
          <w:p w:rsidR="00DA1720" w:rsidRDefault="00DA1720" w:rsidP="0064708B">
            <w:pPr>
              <w:snapToGrid w:val="0"/>
              <w:ind w:right="41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• omówić poglądy doktora Szumana na miłość i małżeństwo</w:t>
            </w:r>
          </w:p>
          <w:p w:rsidR="00DA1720" w:rsidRDefault="00DA1720" w:rsidP="0064708B">
            <w:pPr>
              <w:snapToGrid w:val="0"/>
              <w:ind w:right="41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• omówić poglądy Izabeli Łęckiej na miłość i małżeństwo </w:t>
            </w:r>
          </w:p>
          <w:p w:rsidR="00DA1720" w:rsidRPr="009706AD" w:rsidRDefault="00DA1720" w:rsidP="0064708B">
            <w:pPr>
              <w:snapToGrid w:val="0"/>
              <w:ind w:right="41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• omówić poglądy Kazimierza Starskiego na miłość i małżeństwo </w:t>
            </w:r>
          </w:p>
        </w:tc>
        <w:tc>
          <w:tcPr>
            <w:tcW w:w="2346" w:type="dxa"/>
            <w:shd w:val="clear" w:color="auto" w:fill="D9D9D9"/>
          </w:tcPr>
          <w:p w:rsidR="00DA1720" w:rsidRDefault="00DA1720" w:rsidP="0064708B">
            <w:pPr>
              <w:snapToGrid w:val="0"/>
              <w:ind w:right="41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• porównać poglądy bohaterów na miłość i małżeństwo </w:t>
            </w:r>
          </w:p>
          <w:p w:rsidR="00DA1720" w:rsidRPr="009706AD" w:rsidRDefault="00DA1720" w:rsidP="0064708B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38" w:type="dxa"/>
            <w:shd w:val="clear" w:color="auto" w:fill="D9D9D9"/>
          </w:tcPr>
          <w:p w:rsidR="00DA1720" w:rsidRPr="009706AD" w:rsidRDefault="00DA1720" w:rsidP="0064708B">
            <w:pPr>
              <w:shd w:val="clear" w:color="auto" w:fill="D9D9D9"/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• rozpatrywać poglądy na miłość i małżeństwo w kontekście społecznym epoki</w:t>
            </w:r>
          </w:p>
        </w:tc>
      </w:tr>
      <w:tr w:rsidR="00DA1720" w:rsidRPr="009706AD" w:rsidTr="0064708B">
        <w:tc>
          <w:tcPr>
            <w:tcW w:w="2325" w:type="dxa"/>
            <w:shd w:val="clear" w:color="auto" w:fill="D9D9D9" w:themeFill="background1" w:themeFillShade="D9"/>
          </w:tcPr>
          <w:p w:rsidR="00DA1720" w:rsidRDefault="00DA1720" w:rsidP="0064708B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16. </w:t>
            </w:r>
          </w:p>
          <w:p w:rsidR="00DA1720" w:rsidRDefault="00DA1720" w:rsidP="0064708B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Trzy pokolenia polskich  idealistów – </w:t>
            </w:r>
            <w:r>
              <w:rPr>
                <w:rFonts w:ascii="Times New Roman" w:hAnsi="Times New Roman"/>
                <w:i/>
                <w:iCs/>
                <w:sz w:val="20"/>
                <w:szCs w:val="20"/>
              </w:rPr>
              <w:t>Lalka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Bolesława Prusa</w:t>
            </w:r>
          </w:p>
          <w:p w:rsidR="00DA1720" w:rsidRPr="009706AD" w:rsidRDefault="00DA1720" w:rsidP="0064708B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(lektura obowiązkowa)</w:t>
            </w:r>
          </w:p>
        </w:tc>
        <w:tc>
          <w:tcPr>
            <w:tcW w:w="2319" w:type="dxa"/>
            <w:shd w:val="clear" w:color="auto" w:fill="D9D9D9" w:themeFill="background1" w:themeFillShade="D9"/>
          </w:tcPr>
          <w:p w:rsidR="00DA1720" w:rsidRDefault="00DA1720" w:rsidP="0064708B">
            <w:pPr>
              <w:snapToGrid w:val="0"/>
              <w:ind w:right="41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• wymienić idealistów w powieści</w:t>
            </w:r>
          </w:p>
          <w:p w:rsidR="00DA1720" w:rsidRDefault="00DA1720" w:rsidP="0064708B">
            <w:pPr>
              <w:snapToGrid w:val="0"/>
              <w:ind w:right="41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• przybliżyć sylwetkę Juliana Ochockiego </w:t>
            </w:r>
          </w:p>
          <w:p w:rsidR="00DA1720" w:rsidRPr="009706AD" w:rsidRDefault="00DA1720" w:rsidP="0064708B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20" w:type="dxa"/>
            <w:shd w:val="clear" w:color="auto" w:fill="D9D9D9" w:themeFill="background1" w:themeFillShade="D9"/>
          </w:tcPr>
          <w:p w:rsidR="00DA1720" w:rsidRPr="006418A6" w:rsidRDefault="00DA1720" w:rsidP="0064708B">
            <w:pPr>
              <w:snapToGrid w:val="0"/>
              <w:ind w:right="41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• wyjaśnić termin </w:t>
            </w:r>
            <w:r>
              <w:rPr>
                <w:rFonts w:ascii="Times New Roman" w:hAnsi="Times New Roman"/>
                <w:i/>
                <w:iCs/>
                <w:sz w:val="20"/>
                <w:szCs w:val="20"/>
              </w:rPr>
              <w:t>idealizm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w odniesieniu do bohaterów</w:t>
            </w:r>
          </w:p>
          <w:p w:rsidR="00DA1720" w:rsidRDefault="00DA1720" w:rsidP="0064708B">
            <w:pPr>
              <w:snapToGrid w:val="0"/>
              <w:ind w:right="41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• scharakteryzować idealizm Rzeckiego, Wokulskiego i Ochockiego </w:t>
            </w:r>
          </w:p>
          <w:p w:rsidR="00DA1720" w:rsidRPr="009706AD" w:rsidRDefault="00DA1720" w:rsidP="0064708B">
            <w:pPr>
              <w:snapToGrid w:val="0"/>
              <w:ind w:right="41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• omówić funkcję 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Geista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 w planie kompozycyjnym powieści </w:t>
            </w:r>
          </w:p>
        </w:tc>
        <w:tc>
          <w:tcPr>
            <w:tcW w:w="2346" w:type="dxa"/>
            <w:shd w:val="clear" w:color="auto" w:fill="D9D9D9" w:themeFill="background1" w:themeFillShade="D9"/>
          </w:tcPr>
          <w:p w:rsidR="00DA1720" w:rsidRDefault="00DA1720" w:rsidP="0064708B">
            <w:pPr>
              <w:snapToGrid w:val="0"/>
              <w:ind w:right="41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• omówić specyfikę idealizmu romantycznego i pozytywistycznego </w:t>
            </w:r>
          </w:p>
          <w:p w:rsidR="00DA1720" w:rsidRPr="009706AD" w:rsidRDefault="00DA1720" w:rsidP="0064708B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46" w:type="dxa"/>
            <w:shd w:val="clear" w:color="auto" w:fill="D9D9D9" w:themeFill="background1" w:themeFillShade="D9"/>
          </w:tcPr>
          <w:p w:rsidR="00DA1720" w:rsidRPr="009706AD" w:rsidRDefault="00DA1720" w:rsidP="0064708B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• podejmuje dyskusję na temat opinii Ochockiego, że cywilizacja rozwija się dzięki idealistom</w:t>
            </w:r>
          </w:p>
        </w:tc>
        <w:tc>
          <w:tcPr>
            <w:tcW w:w="2338" w:type="dxa"/>
            <w:shd w:val="clear" w:color="auto" w:fill="D9D9D9" w:themeFill="background1" w:themeFillShade="D9"/>
          </w:tcPr>
          <w:p w:rsidR="00DA1720" w:rsidRDefault="00DA1720" w:rsidP="0064708B">
            <w:pPr>
              <w:snapToGrid w:val="0"/>
              <w:ind w:right="41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• podejmuje dyskusję na temat stwierdzenia, że ostatecznie wszyscy bohaterowie powieści ponoszą klęskę i muszą zrezygnować z marzeń?</w:t>
            </w:r>
          </w:p>
          <w:p w:rsidR="00DA1720" w:rsidRPr="009706AD" w:rsidRDefault="00DA1720" w:rsidP="0064708B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DA1720" w:rsidRPr="009706AD" w:rsidTr="0064708B">
        <w:tc>
          <w:tcPr>
            <w:tcW w:w="2325" w:type="dxa"/>
            <w:shd w:val="clear" w:color="auto" w:fill="D9D9D9"/>
          </w:tcPr>
          <w:p w:rsidR="00DA1720" w:rsidRPr="006C10F0" w:rsidRDefault="00DA1720" w:rsidP="0064708B">
            <w:pPr>
              <w:pStyle w:val="Bezodstpw"/>
              <w:spacing w:line="276" w:lineRule="auto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17</w:t>
            </w:r>
            <w:r w:rsidRPr="006C10F0">
              <w:rPr>
                <w:rFonts w:ascii="Times New Roman" w:hAnsi="Times New Roman"/>
                <w:b/>
                <w:sz w:val="20"/>
                <w:szCs w:val="20"/>
              </w:rPr>
              <w:t xml:space="preserve">. </w:t>
            </w:r>
          </w:p>
          <w:p w:rsidR="00DA1720" w:rsidRPr="006C10F0" w:rsidRDefault="00DA1720" w:rsidP="0064708B">
            <w:pPr>
              <w:pStyle w:val="Bezodstpw"/>
              <w:spacing w:line="276" w:lineRule="auto"/>
              <w:rPr>
                <w:rFonts w:ascii="Times New Roman" w:hAnsi="Times New Roman"/>
                <w:sz w:val="20"/>
                <w:szCs w:val="20"/>
              </w:rPr>
            </w:pPr>
            <w:r w:rsidRPr="006C10F0">
              <w:rPr>
                <w:rFonts w:ascii="Times New Roman" w:hAnsi="Times New Roman"/>
                <w:i/>
                <w:iCs/>
                <w:sz w:val="20"/>
                <w:szCs w:val="20"/>
              </w:rPr>
              <w:t>Lalka</w:t>
            </w:r>
            <w:r w:rsidRPr="006C10F0">
              <w:rPr>
                <w:rFonts w:ascii="Times New Roman" w:hAnsi="Times New Roman"/>
                <w:sz w:val="20"/>
                <w:szCs w:val="20"/>
              </w:rPr>
              <w:t xml:space="preserve"> – powieść </w:t>
            </w:r>
            <w:r w:rsidRPr="006C10F0">
              <w:rPr>
                <w:rFonts w:ascii="Times New Roman" w:hAnsi="Times New Roman"/>
                <w:sz w:val="20"/>
                <w:szCs w:val="20"/>
              </w:rPr>
              <w:lastRenderedPageBreak/>
              <w:t>dojrzałego realizmu</w:t>
            </w:r>
          </w:p>
          <w:p w:rsidR="00DA1720" w:rsidRPr="009706AD" w:rsidRDefault="00DA1720" w:rsidP="0064708B">
            <w:pPr>
              <w:pStyle w:val="Bezodstpw"/>
              <w:spacing w:line="276" w:lineRule="auto"/>
              <w:rPr>
                <w:i/>
              </w:rPr>
            </w:pPr>
            <w:r w:rsidRPr="006C10F0">
              <w:rPr>
                <w:rFonts w:ascii="Times New Roman" w:hAnsi="Times New Roman"/>
                <w:sz w:val="20"/>
                <w:szCs w:val="20"/>
              </w:rPr>
              <w:t>(lektura obowiązkowa)</w:t>
            </w:r>
          </w:p>
        </w:tc>
        <w:tc>
          <w:tcPr>
            <w:tcW w:w="2319" w:type="dxa"/>
            <w:shd w:val="clear" w:color="auto" w:fill="D9D9D9"/>
          </w:tcPr>
          <w:p w:rsidR="00DA1720" w:rsidRDefault="00DA1720" w:rsidP="0064708B">
            <w:pPr>
              <w:snapToGrid w:val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lastRenderedPageBreak/>
              <w:t xml:space="preserve">• wymienić cechy gatunkowe powieści </w:t>
            </w:r>
            <w:r>
              <w:rPr>
                <w:rFonts w:ascii="Times New Roman" w:hAnsi="Times New Roman"/>
                <w:sz w:val="20"/>
                <w:szCs w:val="20"/>
              </w:rPr>
              <w:lastRenderedPageBreak/>
              <w:t>realistycznej</w:t>
            </w:r>
          </w:p>
          <w:p w:rsidR="00DA1720" w:rsidRDefault="00DA1720" w:rsidP="0064708B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• podać przykłady realizmu języka</w:t>
            </w:r>
            <w:r w:rsidRPr="009706AD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  <w:p w:rsidR="00DA1720" w:rsidRDefault="00DA1720" w:rsidP="0064708B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  <w:p w:rsidR="00DA1720" w:rsidRPr="009706AD" w:rsidRDefault="00DA1720" w:rsidP="0064708B">
            <w:pPr>
              <w:snapToGrid w:val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20" w:type="dxa"/>
            <w:shd w:val="clear" w:color="auto" w:fill="D9D9D9"/>
          </w:tcPr>
          <w:p w:rsidR="00DA1720" w:rsidRDefault="00DA1720" w:rsidP="0064708B">
            <w:pPr>
              <w:snapToGrid w:val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lastRenderedPageBreak/>
              <w:t xml:space="preserve">• wskazać cechy </w:t>
            </w:r>
            <w:r>
              <w:rPr>
                <w:rFonts w:ascii="Times New Roman" w:hAnsi="Times New Roman"/>
                <w:sz w:val="20"/>
                <w:szCs w:val="20"/>
              </w:rPr>
              <w:lastRenderedPageBreak/>
              <w:t xml:space="preserve">gatunkowe w </w:t>
            </w:r>
            <w:r>
              <w:rPr>
                <w:rFonts w:ascii="Times New Roman" w:hAnsi="Times New Roman"/>
                <w:i/>
                <w:iCs/>
                <w:sz w:val="20"/>
                <w:szCs w:val="20"/>
              </w:rPr>
              <w:t>Lalce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  <w:p w:rsidR="00DA1720" w:rsidRDefault="00DA1720" w:rsidP="0064708B">
            <w:pPr>
              <w:snapToGrid w:val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• omówić kompozycję </w:t>
            </w:r>
            <w:r>
              <w:rPr>
                <w:rFonts w:ascii="Times New Roman" w:hAnsi="Times New Roman"/>
                <w:i/>
                <w:iCs/>
                <w:sz w:val="20"/>
                <w:szCs w:val="20"/>
              </w:rPr>
              <w:t>Lalki</w:t>
            </w:r>
          </w:p>
          <w:p w:rsidR="00DA1720" w:rsidRDefault="00DA1720" w:rsidP="0064708B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• omówić sposób prowadzenia narracji w utworze</w:t>
            </w:r>
          </w:p>
          <w:p w:rsidR="00DA1720" w:rsidRPr="00664A61" w:rsidRDefault="00DA1720" w:rsidP="0064708B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• wyjaśnić funkcję retrospekcji</w:t>
            </w:r>
          </w:p>
        </w:tc>
        <w:tc>
          <w:tcPr>
            <w:tcW w:w="2346" w:type="dxa"/>
            <w:shd w:val="clear" w:color="auto" w:fill="D9D9D9"/>
          </w:tcPr>
          <w:p w:rsidR="00DA1720" w:rsidRDefault="00DA1720" w:rsidP="0064708B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lastRenderedPageBreak/>
              <w:t xml:space="preserve">• omówić sposób przedstawienia Warszawy </w:t>
            </w:r>
          </w:p>
          <w:p w:rsidR="00DA1720" w:rsidRDefault="00DA1720" w:rsidP="0064708B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lastRenderedPageBreak/>
              <w:t>• omówić sposób przedstawienia Paryża – wyciągnąć wnioski na temat zestawienia obu miast</w:t>
            </w:r>
          </w:p>
          <w:p w:rsidR="00DA1720" w:rsidRPr="009706AD" w:rsidRDefault="00DA1720" w:rsidP="0064708B">
            <w:pPr>
              <w:snapToGrid w:val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• wypowiada się na temat indywidualizacji języka bohaterów</w:t>
            </w:r>
          </w:p>
        </w:tc>
        <w:tc>
          <w:tcPr>
            <w:tcW w:w="2346" w:type="dxa"/>
            <w:shd w:val="clear" w:color="auto" w:fill="D9D9D9"/>
          </w:tcPr>
          <w:p w:rsidR="00DA1720" w:rsidRPr="007F5E53" w:rsidRDefault="00DA1720" w:rsidP="0064708B">
            <w:pPr>
              <w:snapToGrid w:val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lastRenderedPageBreak/>
              <w:t xml:space="preserve">• omówić funkcję </w:t>
            </w:r>
            <w:r>
              <w:rPr>
                <w:rFonts w:ascii="Times New Roman" w:hAnsi="Times New Roman"/>
                <w:sz w:val="20"/>
                <w:szCs w:val="20"/>
              </w:rPr>
              <w:lastRenderedPageBreak/>
              <w:t xml:space="preserve">oniryzmu w powieści </w:t>
            </w:r>
          </w:p>
          <w:p w:rsidR="00DA1720" w:rsidRPr="009706AD" w:rsidRDefault="00DA1720" w:rsidP="0064708B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38" w:type="dxa"/>
            <w:shd w:val="clear" w:color="auto" w:fill="D9D9D9"/>
          </w:tcPr>
          <w:p w:rsidR="00DA1720" w:rsidRDefault="00DA1720" w:rsidP="0064708B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lastRenderedPageBreak/>
              <w:t xml:space="preserve">• wskazać i nazwać zabiegi literackie oraz </w:t>
            </w:r>
            <w:r>
              <w:rPr>
                <w:rFonts w:ascii="Times New Roman" w:hAnsi="Times New Roman"/>
                <w:sz w:val="20"/>
                <w:szCs w:val="20"/>
              </w:rPr>
              <w:lastRenderedPageBreak/>
              <w:t>językowe, za pomocą których został zaprezentowany świat wewnętrzny bohaterów powieści</w:t>
            </w:r>
          </w:p>
          <w:p w:rsidR="00DA1720" w:rsidRPr="009706AD" w:rsidRDefault="00DA1720" w:rsidP="0064708B">
            <w:pPr>
              <w:snapToGrid w:val="0"/>
              <w:spacing w:after="0"/>
              <w:ind w:right="410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DA1720" w:rsidRPr="009706AD" w:rsidTr="0064708B">
        <w:tc>
          <w:tcPr>
            <w:tcW w:w="2325" w:type="dxa"/>
            <w:shd w:val="clear" w:color="auto" w:fill="FFFFFF"/>
          </w:tcPr>
          <w:p w:rsidR="00DA1720" w:rsidRDefault="00DA1720" w:rsidP="0064708B">
            <w:pPr>
              <w:spacing w:after="0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lastRenderedPageBreak/>
              <w:t xml:space="preserve">*18. </w:t>
            </w:r>
          </w:p>
          <w:p w:rsidR="00DA1720" w:rsidRPr="009706AD" w:rsidRDefault="00DA1720" w:rsidP="0064708B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i/>
                <w:iCs/>
                <w:sz w:val="20"/>
                <w:szCs w:val="20"/>
              </w:rPr>
              <w:t xml:space="preserve">Lalka i perła </w:t>
            </w:r>
            <w:r>
              <w:rPr>
                <w:rFonts w:ascii="Times New Roman" w:hAnsi="Times New Roman"/>
                <w:sz w:val="20"/>
                <w:szCs w:val="20"/>
              </w:rPr>
              <w:t>– komentarz Olgi Tokarczuk</w:t>
            </w:r>
          </w:p>
        </w:tc>
        <w:tc>
          <w:tcPr>
            <w:tcW w:w="2319" w:type="dxa"/>
            <w:shd w:val="clear" w:color="auto" w:fill="FFFFFF"/>
          </w:tcPr>
          <w:p w:rsidR="00DA1720" w:rsidRDefault="00DA1720" w:rsidP="0064708B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• zrelacjonować treść fragmentów tekstu</w:t>
            </w:r>
          </w:p>
          <w:p w:rsidR="00DA1720" w:rsidRPr="009706AD" w:rsidRDefault="00DA1720" w:rsidP="0064708B">
            <w:pPr>
              <w:snapToGrid w:val="0"/>
              <w:spacing w:after="0"/>
              <w:ind w:right="41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20" w:type="dxa"/>
            <w:shd w:val="clear" w:color="auto" w:fill="FFFFFF"/>
          </w:tcPr>
          <w:p w:rsidR="00DA1720" w:rsidRDefault="00DA1720" w:rsidP="0064708B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• wyjaśnić, jak należy </w:t>
            </w:r>
            <w:r w:rsidRPr="003560C6">
              <w:rPr>
                <w:rFonts w:ascii="Times New Roman" w:hAnsi="Times New Roman"/>
                <w:sz w:val="20"/>
                <w:szCs w:val="20"/>
              </w:rPr>
              <w:t>rozumieć sformułowanie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o dwóch Izabelach</w:t>
            </w:r>
          </w:p>
          <w:p w:rsidR="00DA1720" w:rsidRPr="009706AD" w:rsidRDefault="00DA1720" w:rsidP="0064708B">
            <w:pPr>
              <w:snapToGrid w:val="0"/>
              <w:spacing w:after="0"/>
              <w:ind w:right="41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46" w:type="dxa"/>
            <w:shd w:val="clear" w:color="auto" w:fill="FFFFFF"/>
          </w:tcPr>
          <w:p w:rsidR="00DA1720" w:rsidRDefault="00DA1720" w:rsidP="0064708B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• przedstawić tezę tekstu</w:t>
            </w:r>
          </w:p>
          <w:p w:rsidR="00DA1720" w:rsidRPr="009706AD" w:rsidRDefault="00DA1720" w:rsidP="0064708B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46" w:type="dxa"/>
            <w:shd w:val="clear" w:color="auto" w:fill="FFFFFF"/>
          </w:tcPr>
          <w:p w:rsidR="00DA1720" w:rsidRPr="009706AD" w:rsidRDefault="00DA1720" w:rsidP="0064708B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• przedstawić sposób, w jaki autorka uzasadnia psychoanalityczną interpretację obsesji miłosnej Wokulskiego</w:t>
            </w:r>
            <w:r w:rsidRPr="009706AD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</w:tc>
        <w:tc>
          <w:tcPr>
            <w:tcW w:w="2338" w:type="dxa"/>
            <w:shd w:val="clear" w:color="auto" w:fill="FFFFFF"/>
          </w:tcPr>
          <w:p w:rsidR="00DA1720" w:rsidRPr="009706AD" w:rsidRDefault="00DA1720" w:rsidP="0064708B">
            <w:pPr>
              <w:snapToGrid w:val="0"/>
              <w:spacing w:after="0"/>
              <w:ind w:right="410"/>
              <w:rPr>
                <w:rFonts w:ascii="Times New Roman" w:hAnsi="Times New Roman"/>
                <w:iCs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• podjąć dyskusję na temat uniwersalnego charakteru tezy postawionej przez Olgę Tokarczuk</w:t>
            </w:r>
          </w:p>
        </w:tc>
      </w:tr>
      <w:tr w:rsidR="00DA1720" w:rsidRPr="009706AD" w:rsidTr="0064708B">
        <w:tc>
          <w:tcPr>
            <w:tcW w:w="2325" w:type="dxa"/>
            <w:shd w:val="clear" w:color="auto" w:fill="D9D9D9"/>
          </w:tcPr>
          <w:p w:rsidR="00DA1720" w:rsidRDefault="00DA1720" w:rsidP="0064708B">
            <w:pPr>
              <w:snapToGrid w:val="0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19. </w:t>
            </w:r>
          </w:p>
          <w:p w:rsidR="00DA1720" w:rsidRPr="004F3C7F" w:rsidRDefault="00DA1720" w:rsidP="0064708B">
            <w:pPr>
              <w:snapToGrid w:val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i/>
                <w:iCs/>
                <w:sz w:val="20"/>
                <w:szCs w:val="20"/>
              </w:rPr>
              <w:t xml:space="preserve">Potop 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Henryka Sienkiewicza – </w:t>
            </w:r>
            <w:r w:rsidRPr="004F3C7F">
              <w:rPr>
                <w:rFonts w:ascii="Times New Roman" w:hAnsi="Times New Roman"/>
                <w:sz w:val="20"/>
                <w:szCs w:val="20"/>
              </w:rPr>
              <w:t>wprowadzenie do lektury</w:t>
            </w:r>
          </w:p>
          <w:p w:rsidR="00DA1720" w:rsidRPr="00D462ED" w:rsidRDefault="00DA1720" w:rsidP="0064708B">
            <w:pPr>
              <w:snapToGrid w:val="0"/>
              <w:rPr>
                <w:rFonts w:ascii="Times New Roman" w:hAnsi="Times New Roman"/>
                <w:sz w:val="20"/>
                <w:szCs w:val="20"/>
              </w:rPr>
            </w:pPr>
            <w:r w:rsidRPr="004F3C7F">
              <w:rPr>
                <w:rFonts w:ascii="Times New Roman" w:hAnsi="Times New Roman"/>
                <w:sz w:val="20"/>
                <w:szCs w:val="20"/>
              </w:rPr>
              <w:t>(lektura obowiązkowa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– fragmenty</w:t>
            </w:r>
            <w:r w:rsidRPr="004F3C7F">
              <w:rPr>
                <w:rFonts w:ascii="Times New Roman" w:hAnsi="Times New Roman"/>
                <w:sz w:val="20"/>
                <w:szCs w:val="20"/>
              </w:rPr>
              <w:t>)</w:t>
            </w:r>
          </w:p>
          <w:p w:rsidR="00DA1720" w:rsidRPr="009706AD" w:rsidRDefault="00DA1720" w:rsidP="0064708B">
            <w:pPr>
              <w:spacing w:after="0"/>
              <w:rPr>
                <w:rFonts w:ascii="Times New Roman" w:hAnsi="Times New Roman"/>
                <w:i/>
                <w:sz w:val="20"/>
                <w:szCs w:val="20"/>
              </w:rPr>
            </w:pPr>
          </w:p>
        </w:tc>
        <w:tc>
          <w:tcPr>
            <w:tcW w:w="2319" w:type="dxa"/>
            <w:shd w:val="clear" w:color="auto" w:fill="D9D9D9"/>
          </w:tcPr>
          <w:p w:rsidR="00DA1720" w:rsidRDefault="00DA1720" w:rsidP="0064708B">
            <w:pPr>
              <w:tabs>
                <w:tab w:val="left" w:pos="480"/>
              </w:tabs>
              <w:snapToGrid w:val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• scharakteryzować świat przedstawiony powieści</w:t>
            </w:r>
          </w:p>
          <w:p w:rsidR="00DA1720" w:rsidRPr="009706AD" w:rsidRDefault="00DA1720" w:rsidP="0064708B">
            <w:pPr>
              <w:tabs>
                <w:tab w:val="left" w:pos="480"/>
              </w:tabs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20" w:type="dxa"/>
            <w:shd w:val="clear" w:color="auto" w:fill="D9D9D9"/>
          </w:tcPr>
          <w:p w:rsidR="00DA1720" w:rsidRPr="00417744" w:rsidRDefault="00DA1720" w:rsidP="0064708B">
            <w:pPr>
              <w:tabs>
                <w:tab w:val="left" w:pos="480"/>
              </w:tabs>
              <w:snapToGrid w:val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• wymienić elementy składające się na </w:t>
            </w:r>
            <w:r w:rsidRPr="00417744">
              <w:rPr>
                <w:rFonts w:ascii="Times New Roman" w:hAnsi="Times New Roman"/>
                <w:sz w:val="20"/>
                <w:szCs w:val="20"/>
              </w:rPr>
              <w:t>kompozycję powieści</w:t>
            </w:r>
          </w:p>
          <w:p w:rsidR="00DA1720" w:rsidRDefault="00DA1720" w:rsidP="0064708B">
            <w:pPr>
              <w:tabs>
                <w:tab w:val="left" w:pos="480"/>
              </w:tabs>
              <w:snapToGrid w:val="0"/>
              <w:rPr>
                <w:rFonts w:ascii="Times New Roman" w:hAnsi="Times New Roman"/>
                <w:sz w:val="20"/>
                <w:szCs w:val="20"/>
              </w:rPr>
            </w:pPr>
            <w:r w:rsidRPr="00417744">
              <w:rPr>
                <w:rFonts w:ascii="Times New Roman" w:hAnsi="Times New Roman"/>
                <w:sz w:val="20"/>
                <w:szCs w:val="20"/>
              </w:rPr>
              <w:t xml:space="preserve">• </w:t>
            </w:r>
            <w:r>
              <w:rPr>
                <w:rFonts w:ascii="Times New Roman" w:hAnsi="Times New Roman"/>
                <w:sz w:val="20"/>
                <w:szCs w:val="20"/>
              </w:rPr>
              <w:t>wskazać</w:t>
            </w:r>
            <w:r w:rsidRPr="00417744">
              <w:rPr>
                <w:rFonts w:ascii="Times New Roman" w:hAnsi="Times New Roman"/>
                <w:sz w:val="20"/>
                <w:szCs w:val="20"/>
              </w:rPr>
              <w:t xml:space="preserve"> cechy gatunkowe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powieści historycznej o modelu walterskotowskim</w:t>
            </w:r>
          </w:p>
          <w:p w:rsidR="00DA1720" w:rsidRPr="009706AD" w:rsidRDefault="00DA1720" w:rsidP="0064708B">
            <w:pPr>
              <w:tabs>
                <w:tab w:val="left" w:pos="480"/>
              </w:tabs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46" w:type="dxa"/>
            <w:shd w:val="clear" w:color="auto" w:fill="D9D9D9"/>
          </w:tcPr>
          <w:p w:rsidR="00DA1720" w:rsidRPr="00417744" w:rsidRDefault="00DA1720" w:rsidP="0064708B">
            <w:pPr>
              <w:tabs>
                <w:tab w:val="left" w:pos="480"/>
              </w:tabs>
              <w:snapToGrid w:val="0"/>
              <w:rPr>
                <w:rFonts w:ascii="Times New Roman" w:hAnsi="Times New Roman"/>
                <w:sz w:val="20"/>
                <w:szCs w:val="20"/>
              </w:rPr>
            </w:pPr>
            <w:r w:rsidRPr="00417744">
              <w:rPr>
                <w:rFonts w:ascii="Times New Roman" w:hAnsi="Times New Roman"/>
                <w:sz w:val="20"/>
                <w:szCs w:val="20"/>
              </w:rPr>
              <w:t>• umie</w:t>
            </w:r>
            <w:r>
              <w:rPr>
                <w:rFonts w:ascii="Times New Roman" w:hAnsi="Times New Roman"/>
                <w:sz w:val="20"/>
                <w:szCs w:val="20"/>
              </w:rPr>
              <w:t>ścić</w:t>
            </w:r>
            <w:r w:rsidRPr="00417744">
              <w:rPr>
                <w:rFonts w:ascii="Times New Roman" w:hAnsi="Times New Roman"/>
                <w:sz w:val="20"/>
                <w:szCs w:val="20"/>
              </w:rPr>
              <w:t xml:space="preserve"> wydarzenia z powieści w kontekście historycznym</w:t>
            </w:r>
          </w:p>
          <w:p w:rsidR="00DA1720" w:rsidRPr="009706AD" w:rsidRDefault="00DA1720" w:rsidP="0064708B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46" w:type="dxa"/>
            <w:shd w:val="clear" w:color="auto" w:fill="D9D9D9"/>
          </w:tcPr>
          <w:p w:rsidR="00DA1720" w:rsidRDefault="00DA1720" w:rsidP="0064708B">
            <w:pPr>
              <w:tabs>
                <w:tab w:val="left" w:pos="480"/>
              </w:tabs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• przedstawić sylwetkę twórczą Henryka Sienkiewicza</w:t>
            </w:r>
          </w:p>
          <w:p w:rsidR="00DA1720" w:rsidRPr="009706AD" w:rsidRDefault="00DA1720" w:rsidP="0064708B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38" w:type="dxa"/>
            <w:shd w:val="clear" w:color="auto" w:fill="D9D9D9"/>
          </w:tcPr>
          <w:p w:rsidR="00DA1720" w:rsidRPr="009706AD" w:rsidRDefault="00DA1720" w:rsidP="0064708B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• interpretować tytuł utworu w kontekście historycznym i biblijnym</w:t>
            </w:r>
            <w:r w:rsidRPr="009706AD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</w:tc>
      </w:tr>
      <w:tr w:rsidR="00DA1720" w:rsidRPr="009706AD" w:rsidTr="0064708B">
        <w:tc>
          <w:tcPr>
            <w:tcW w:w="2325" w:type="dxa"/>
            <w:shd w:val="clear" w:color="auto" w:fill="D9D9D9"/>
          </w:tcPr>
          <w:p w:rsidR="00DA1720" w:rsidRDefault="00DA1720" w:rsidP="0064708B">
            <w:pPr>
              <w:snapToGrid w:val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20. </w:t>
            </w:r>
          </w:p>
          <w:p w:rsidR="00DA1720" w:rsidRDefault="00DA1720" w:rsidP="0064708B">
            <w:pPr>
              <w:snapToGrid w:val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i/>
                <w:iCs/>
                <w:sz w:val="20"/>
                <w:szCs w:val="20"/>
              </w:rPr>
              <w:t xml:space="preserve">Potop 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jako polska </w:t>
            </w:r>
            <w:r>
              <w:rPr>
                <w:rFonts w:ascii="Times New Roman" w:hAnsi="Times New Roman"/>
                <w:i/>
                <w:iCs/>
                <w:sz w:val="20"/>
                <w:szCs w:val="20"/>
              </w:rPr>
              <w:t>Iliada</w:t>
            </w:r>
          </w:p>
          <w:p w:rsidR="00DA1720" w:rsidRDefault="00DA1720" w:rsidP="0064708B">
            <w:pPr>
              <w:snapToGrid w:val="0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(lektura obowiązkowa – fragmenty)</w:t>
            </w:r>
          </w:p>
        </w:tc>
        <w:tc>
          <w:tcPr>
            <w:tcW w:w="2319" w:type="dxa"/>
            <w:shd w:val="clear" w:color="auto" w:fill="D9D9D9"/>
          </w:tcPr>
          <w:p w:rsidR="00DA1720" w:rsidRDefault="00DA1720" w:rsidP="0064708B">
            <w:pPr>
              <w:tabs>
                <w:tab w:val="left" w:pos="480"/>
              </w:tabs>
              <w:snapToGrid w:val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• wyjaśnić okoliczności i przyczyny przemiany Kmicica</w:t>
            </w:r>
          </w:p>
          <w:p w:rsidR="00DA1720" w:rsidRDefault="00DA1720" w:rsidP="0064708B">
            <w:pPr>
              <w:tabs>
                <w:tab w:val="left" w:pos="480"/>
              </w:tabs>
              <w:snapToGrid w:val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20" w:type="dxa"/>
            <w:shd w:val="clear" w:color="auto" w:fill="D9D9D9"/>
          </w:tcPr>
          <w:p w:rsidR="00DA1720" w:rsidRDefault="00DA1720" w:rsidP="0064708B">
            <w:pPr>
              <w:tabs>
                <w:tab w:val="left" w:pos="480"/>
              </w:tabs>
              <w:snapToGrid w:val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• omówić rolę Oleńki w </w:t>
            </w:r>
            <w:r>
              <w:rPr>
                <w:rFonts w:ascii="Times New Roman" w:hAnsi="Times New Roman"/>
                <w:i/>
                <w:iCs/>
                <w:sz w:val="20"/>
                <w:szCs w:val="20"/>
              </w:rPr>
              <w:t>Potopie</w:t>
            </w:r>
          </w:p>
          <w:p w:rsidR="00DA1720" w:rsidRDefault="00DA1720" w:rsidP="0064708B">
            <w:pPr>
              <w:tabs>
                <w:tab w:val="left" w:pos="480"/>
              </w:tabs>
              <w:snapToGrid w:val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• omówić przykłady odwagi i tchórzostwa w powieści</w:t>
            </w:r>
          </w:p>
        </w:tc>
        <w:tc>
          <w:tcPr>
            <w:tcW w:w="2346" w:type="dxa"/>
            <w:shd w:val="clear" w:color="auto" w:fill="D9D9D9"/>
          </w:tcPr>
          <w:p w:rsidR="00DA1720" w:rsidRPr="00417744" w:rsidRDefault="00DA1720" w:rsidP="0064708B">
            <w:pPr>
              <w:tabs>
                <w:tab w:val="left" w:pos="480"/>
              </w:tabs>
              <w:snapToGrid w:val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• wyjaśnić, na czym polega heroizacja wybranych bohaterów powieści</w:t>
            </w:r>
          </w:p>
        </w:tc>
        <w:tc>
          <w:tcPr>
            <w:tcW w:w="2346" w:type="dxa"/>
            <w:shd w:val="clear" w:color="auto" w:fill="D9D9D9"/>
          </w:tcPr>
          <w:p w:rsidR="00DA1720" w:rsidRDefault="00DA1720" w:rsidP="0064708B">
            <w:pPr>
              <w:tabs>
                <w:tab w:val="left" w:pos="480"/>
              </w:tabs>
              <w:snapToGrid w:val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• wyjaśnić, na czym polega krzepiąca wymowa powieści </w:t>
            </w:r>
          </w:p>
          <w:p w:rsidR="00DA1720" w:rsidRDefault="00DA1720" w:rsidP="0064708B">
            <w:pPr>
              <w:tabs>
                <w:tab w:val="left" w:pos="480"/>
              </w:tabs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38" w:type="dxa"/>
            <w:shd w:val="clear" w:color="auto" w:fill="D9D9D9"/>
          </w:tcPr>
          <w:p w:rsidR="00DA1720" w:rsidRDefault="00DA1720" w:rsidP="0064708B">
            <w:pPr>
              <w:tabs>
                <w:tab w:val="left" w:pos="480"/>
              </w:tabs>
              <w:snapToGrid w:val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• omówić funkcję boskiej instancji w </w:t>
            </w:r>
            <w:r>
              <w:rPr>
                <w:rFonts w:ascii="Times New Roman" w:hAnsi="Times New Roman"/>
                <w:i/>
                <w:iCs/>
                <w:sz w:val="20"/>
                <w:szCs w:val="20"/>
              </w:rPr>
              <w:t>Potopie</w:t>
            </w:r>
          </w:p>
          <w:p w:rsidR="00DA1720" w:rsidRDefault="00DA1720" w:rsidP="0064708B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DA1720" w:rsidRPr="009706AD" w:rsidTr="0064708B">
        <w:tc>
          <w:tcPr>
            <w:tcW w:w="2325" w:type="dxa"/>
            <w:shd w:val="clear" w:color="auto" w:fill="D9D9D9"/>
          </w:tcPr>
          <w:p w:rsidR="00DA1720" w:rsidRDefault="00DA1720" w:rsidP="0064708B">
            <w:pPr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21. </w:t>
            </w:r>
          </w:p>
          <w:p w:rsidR="00DA1720" w:rsidRPr="004F3C7F" w:rsidRDefault="00DA1720" w:rsidP="0064708B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Różne prawdy o Polakach </w:t>
            </w:r>
            <w:r>
              <w:rPr>
                <w:rFonts w:ascii="Times New Roman" w:hAnsi="Times New Roman"/>
                <w:sz w:val="20"/>
                <w:szCs w:val="20"/>
              </w:rPr>
              <w:lastRenderedPageBreak/>
              <w:t xml:space="preserve">– </w:t>
            </w:r>
            <w:r w:rsidRPr="004F3C7F">
              <w:rPr>
                <w:rFonts w:ascii="Times New Roman" w:hAnsi="Times New Roman"/>
                <w:i/>
                <w:iCs/>
                <w:sz w:val="20"/>
                <w:szCs w:val="20"/>
              </w:rPr>
              <w:t xml:space="preserve">Potop </w:t>
            </w:r>
            <w:r w:rsidRPr="004F3C7F">
              <w:rPr>
                <w:rFonts w:ascii="Times New Roman" w:hAnsi="Times New Roman"/>
                <w:sz w:val="20"/>
                <w:szCs w:val="20"/>
              </w:rPr>
              <w:t>Henryka Sienkiewicza</w:t>
            </w:r>
          </w:p>
          <w:p w:rsidR="00DA1720" w:rsidRPr="009706AD" w:rsidRDefault="00DA1720" w:rsidP="0064708B">
            <w:pPr>
              <w:pStyle w:val="Bezodstpw"/>
              <w:spacing w:line="276" w:lineRule="auto"/>
            </w:pPr>
            <w:r w:rsidRPr="004F3C7F">
              <w:rPr>
                <w:rFonts w:ascii="Times New Roman" w:hAnsi="Times New Roman"/>
                <w:sz w:val="20"/>
                <w:szCs w:val="20"/>
              </w:rPr>
              <w:t>(lektura obowiązkowa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– fragmenty</w:t>
            </w:r>
            <w:r w:rsidRPr="004F3C7F">
              <w:rPr>
                <w:rFonts w:ascii="Times New Roman" w:hAnsi="Times New Roman"/>
                <w:sz w:val="20"/>
                <w:szCs w:val="20"/>
              </w:rPr>
              <w:t>)</w:t>
            </w:r>
          </w:p>
        </w:tc>
        <w:tc>
          <w:tcPr>
            <w:tcW w:w="2319" w:type="dxa"/>
            <w:shd w:val="clear" w:color="auto" w:fill="D9D9D9"/>
          </w:tcPr>
          <w:p w:rsidR="00DA1720" w:rsidRDefault="00DA1720" w:rsidP="0064708B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lastRenderedPageBreak/>
              <w:t>• zrelacjonować treść fragmentu powieści</w:t>
            </w:r>
          </w:p>
          <w:p w:rsidR="00DA1720" w:rsidRDefault="00DA1720" w:rsidP="0064708B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• wskazać perspektywę, z </w:t>
            </w:r>
            <w:r>
              <w:rPr>
                <w:rFonts w:ascii="Times New Roman" w:hAnsi="Times New Roman"/>
                <w:sz w:val="20"/>
                <w:szCs w:val="20"/>
              </w:rPr>
              <w:lastRenderedPageBreak/>
              <w:t>której poznajemy przebieg rozmowy</w:t>
            </w:r>
          </w:p>
          <w:p w:rsidR="00DA1720" w:rsidRDefault="00DA1720" w:rsidP="0064708B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  <w:p w:rsidR="00DA1720" w:rsidRPr="009706AD" w:rsidRDefault="00DA1720" w:rsidP="0064708B">
            <w:pPr>
              <w:snapToGrid w:val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20" w:type="dxa"/>
            <w:shd w:val="clear" w:color="auto" w:fill="D9D9D9"/>
          </w:tcPr>
          <w:p w:rsidR="00DA1720" w:rsidRDefault="00DA1720" w:rsidP="0064708B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lastRenderedPageBreak/>
              <w:t xml:space="preserve">• omówić reakcje bohaterów – 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Lisoli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 i Kmicica</w:t>
            </w:r>
          </w:p>
          <w:p w:rsidR="00DA1720" w:rsidRDefault="00DA1720" w:rsidP="0064708B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lastRenderedPageBreak/>
              <w:t xml:space="preserve">• scharakteryzować Kmicica na podstawie fragmentu powieści </w:t>
            </w:r>
          </w:p>
          <w:p w:rsidR="00DA1720" w:rsidRPr="009706AD" w:rsidRDefault="00DA1720" w:rsidP="0064708B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• omówić sposób prowadzenia narracji we fragmencie tekstu</w:t>
            </w:r>
          </w:p>
        </w:tc>
        <w:tc>
          <w:tcPr>
            <w:tcW w:w="2346" w:type="dxa"/>
            <w:shd w:val="clear" w:color="auto" w:fill="D9D9D9"/>
          </w:tcPr>
          <w:p w:rsidR="00DA1720" w:rsidRDefault="00DA1720" w:rsidP="0064708B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lastRenderedPageBreak/>
              <w:t xml:space="preserve">• przedstawić sposób charakteryzowania Polaków przez 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Weyharda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lastRenderedPageBreak/>
              <w:t>Wrzeszczowicza</w:t>
            </w:r>
            <w:proofErr w:type="spellEnd"/>
          </w:p>
          <w:p w:rsidR="00DA1720" w:rsidRPr="009706AD" w:rsidRDefault="00DA1720" w:rsidP="0064708B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46" w:type="dxa"/>
            <w:shd w:val="clear" w:color="auto" w:fill="D9D9D9"/>
          </w:tcPr>
          <w:p w:rsidR="00DA1720" w:rsidRDefault="00DA1720" w:rsidP="0064708B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lastRenderedPageBreak/>
              <w:t xml:space="preserve">• przedstawić znaczenie klasztoru jasnogórskiego w polskiej kulturze </w:t>
            </w:r>
          </w:p>
          <w:p w:rsidR="00DA1720" w:rsidRPr="009706AD" w:rsidRDefault="00DA1720" w:rsidP="0064708B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38" w:type="dxa"/>
            <w:shd w:val="clear" w:color="auto" w:fill="D9D9D9"/>
          </w:tcPr>
          <w:p w:rsidR="00DA1720" w:rsidRDefault="00DA1720" w:rsidP="0064708B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lastRenderedPageBreak/>
              <w:t>• analizować wpływ środków językowych na wymowę tekstu</w:t>
            </w:r>
          </w:p>
          <w:p w:rsidR="00DA1720" w:rsidRDefault="00DA1720" w:rsidP="0064708B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lastRenderedPageBreak/>
              <w:t>• wskazać trzy typy narracji w przytoczonych fragmentach tekstu</w:t>
            </w:r>
          </w:p>
          <w:p w:rsidR="00DA1720" w:rsidRPr="009706AD" w:rsidRDefault="00DA1720" w:rsidP="0064708B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DA1720" w:rsidRPr="009706AD" w:rsidTr="0064708B">
        <w:tc>
          <w:tcPr>
            <w:tcW w:w="2325" w:type="dxa"/>
            <w:shd w:val="clear" w:color="auto" w:fill="FFFFFF"/>
          </w:tcPr>
          <w:p w:rsidR="00DA1720" w:rsidRDefault="00DA1720" w:rsidP="0064708B">
            <w:pPr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lastRenderedPageBreak/>
              <w:t xml:space="preserve">22. </w:t>
            </w:r>
          </w:p>
          <w:p w:rsidR="00DA1720" w:rsidRPr="004F3C7F" w:rsidRDefault="00DA1720" w:rsidP="0064708B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Dialog pokoleń w </w:t>
            </w:r>
            <w:r>
              <w:rPr>
                <w:rFonts w:ascii="Times New Roman" w:hAnsi="Times New Roman"/>
                <w:i/>
                <w:iCs/>
                <w:sz w:val="20"/>
                <w:szCs w:val="20"/>
              </w:rPr>
              <w:t>Nad Niemnem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Elizy </w:t>
            </w:r>
            <w:r w:rsidRPr="004F3C7F">
              <w:rPr>
                <w:rFonts w:ascii="Times New Roman" w:hAnsi="Times New Roman"/>
                <w:sz w:val="20"/>
                <w:szCs w:val="20"/>
              </w:rPr>
              <w:t>Orzeszkowej</w:t>
            </w:r>
          </w:p>
          <w:p w:rsidR="00DA1720" w:rsidRPr="009706AD" w:rsidRDefault="00DA1720" w:rsidP="0064708B">
            <w:pPr>
              <w:spacing w:after="0"/>
              <w:rPr>
                <w:rFonts w:ascii="Times New Roman" w:hAnsi="Times New Roman"/>
                <w:i/>
                <w:sz w:val="20"/>
                <w:szCs w:val="20"/>
              </w:rPr>
            </w:pPr>
            <w:r w:rsidRPr="004F3C7F">
              <w:rPr>
                <w:rFonts w:ascii="Times New Roman" w:hAnsi="Times New Roman"/>
                <w:sz w:val="20"/>
                <w:szCs w:val="20"/>
              </w:rPr>
              <w:t>(lektura uzupełniająca)</w:t>
            </w:r>
          </w:p>
        </w:tc>
        <w:tc>
          <w:tcPr>
            <w:tcW w:w="2319" w:type="dxa"/>
            <w:shd w:val="clear" w:color="auto" w:fill="FFFFFF"/>
          </w:tcPr>
          <w:p w:rsidR="00DA1720" w:rsidRDefault="00DA1720" w:rsidP="0064708B">
            <w:pPr>
              <w:snapToGrid w:val="0"/>
              <w:ind w:right="41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• zrelacjonować treść fragmentów tekstu</w:t>
            </w:r>
          </w:p>
          <w:p w:rsidR="00DA1720" w:rsidRDefault="00DA1720" w:rsidP="0064708B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  <w:p w:rsidR="00DA1720" w:rsidRDefault="00DA1720" w:rsidP="0064708B">
            <w:pPr>
              <w:snapToGrid w:val="0"/>
              <w:ind w:right="410"/>
              <w:rPr>
                <w:rFonts w:ascii="Times New Roman" w:hAnsi="Times New Roman"/>
                <w:sz w:val="20"/>
                <w:szCs w:val="20"/>
              </w:rPr>
            </w:pPr>
          </w:p>
          <w:p w:rsidR="00DA1720" w:rsidRPr="009706AD" w:rsidRDefault="00DA1720" w:rsidP="0064708B">
            <w:pPr>
              <w:snapToGrid w:val="0"/>
              <w:ind w:right="41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20" w:type="dxa"/>
            <w:shd w:val="clear" w:color="auto" w:fill="FFFFFF"/>
          </w:tcPr>
          <w:p w:rsidR="00DA1720" w:rsidRDefault="00DA1720" w:rsidP="0064708B">
            <w:pPr>
              <w:snapToGrid w:val="0"/>
              <w:spacing w:after="0"/>
              <w:ind w:right="41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• scharakteryzować bohaterów fragmentu powieści</w:t>
            </w:r>
          </w:p>
          <w:p w:rsidR="00DA1720" w:rsidRDefault="00DA1720" w:rsidP="0064708B">
            <w:pPr>
              <w:snapToGrid w:val="0"/>
              <w:spacing w:after="0"/>
              <w:ind w:right="41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• opisać relacje pomiędzy bohaterami tekstu</w:t>
            </w:r>
          </w:p>
          <w:p w:rsidR="00DA1720" w:rsidRPr="009706AD" w:rsidRDefault="00DA1720" w:rsidP="0064708B">
            <w:pPr>
              <w:snapToGrid w:val="0"/>
              <w:spacing w:after="0"/>
              <w:ind w:right="41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• omówić stosunek do przeszłości Andrzejowej i Zygmunta Korczyńskich</w:t>
            </w:r>
          </w:p>
        </w:tc>
        <w:tc>
          <w:tcPr>
            <w:tcW w:w="2346" w:type="dxa"/>
            <w:shd w:val="clear" w:color="auto" w:fill="FFFFFF"/>
          </w:tcPr>
          <w:p w:rsidR="00DA1720" w:rsidRDefault="00DA1720" w:rsidP="0064708B">
            <w:pPr>
              <w:snapToGrid w:val="0"/>
              <w:spacing w:after="0"/>
              <w:ind w:right="41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• omówić sposoby kreacji bohaterów</w:t>
            </w:r>
          </w:p>
          <w:p w:rsidR="00DA1720" w:rsidRPr="009706AD" w:rsidRDefault="00DA1720" w:rsidP="0064708B">
            <w:pPr>
              <w:snapToGrid w:val="0"/>
              <w:spacing w:after="0"/>
              <w:ind w:right="41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• omówić inne konflikty pokoleń przedstawione w powieści </w:t>
            </w:r>
            <w:r>
              <w:rPr>
                <w:rFonts w:ascii="Times New Roman" w:hAnsi="Times New Roman"/>
                <w:i/>
                <w:iCs/>
                <w:sz w:val="20"/>
                <w:szCs w:val="20"/>
              </w:rPr>
              <w:t>Nad Niemnem</w:t>
            </w:r>
          </w:p>
        </w:tc>
        <w:tc>
          <w:tcPr>
            <w:tcW w:w="2346" w:type="dxa"/>
            <w:shd w:val="clear" w:color="auto" w:fill="FFFFFF"/>
          </w:tcPr>
          <w:p w:rsidR="00DA1720" w:rsidRDefault="00DA1720" w:rsidP="0064708B">
            <w:pPr>
              <w:snapToGrid w:val="0"/>
              <w:spacing w:after="0"/>
              <w:ind w:right="41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• zinterpretować ostatni akapit tekstu pod kątem przemiany, która dokonała się w bohaterce</w:t>
            </w:r>
          </w:p>
          <w:p w:rsidR="00DA1720" w:rsidRDefault="00DA1720" w:rsidP="0064708B">
            <w:pPr>
              <w:snapToGrid w:val="0"/>
              <w:spacing w:after="0"/>
              <w:ind w:right="41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• odnaleźć w tekście ocenę dokonaną przez narratora i ją przedstawić</w:t>
            </w:r>
          </w:p>
          <w:p w:rsidR="00DA1720" w:rsidRPr="009706AD" w:rsidRDefault="00DA1720" w:rsidP="0064708B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38" w:type="dxa"/>
            <w:shd w:val="clear" w:color="auto" w:fill="FFFFFF"/>
          </w:tcPr>
          <w:p w:rsidR="00DA1720" w:rsidRDefault="00DA1720" w:rsidP="0064708B">
            <w:pPr>
              <w:snapToGrid w:val="0"/>
              <w:spacing w:after="0"/>
              <w:ind w:right="41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• dokonać analizy argumentacji bohaterów i wskazać elementy racjonalne oraz emocjonalne</w:t>
            </w:r>
          </w:p>
          <w:p w:rsidR="00DA1720" w:rsidRPr="009706AD" w:rsidRDefault="00DA1720" w:rsidP="0064708B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DA1720" w:rsidRPr="009706AD" w:rsidTr="0064708B">
        <w:tc>
          <w:tcPr>
            <w:tcW w:w="2325" w:type="dxa"/>
            <w:shd w:val="clear" w:color="auto" w:fill="auto"/>
          </w:tcPr>
          <w:p w:rsidR="00DA1720" w:rsidRDefault="00DA1720" w:rsidP="0064708B">
            <w:pPr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23. </w:t>
            </w:r>
          </w:p>
          <w:p w:rsidR="00DA1720" w:rsidRPr="004F3C7F" w:rsidRDefault="00DA1720" w:rsidP="0064708B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W </w:t>
            </w:r>
            <w:r w:rsidRPr="00C5563E">
              <w:rPr>
                <w:rFonts w:ascii="Times New Roman" w:hAnsi="Times New Roman"/>
                <w:sz w:val="20"/>
                <w:szCs w:val="20"/>
              </w:rPr>
              <w:t xml:space="preserve">świecie wartości – </w:t>
            </w:r>
            <w:r w:rsidRPr="00C5563E">
              <w:rPr>
                <w:rFonts w:ascii="Times New Roman" w:hAnsi="Times New Roman"/>
                <w:i/>
                <w:iCs/>
                <w:sz w:val="20"/>
                <w:szCs w:val="20"/>
              </w:rPr>
              <w:t>Nad</w:t>
            </w:r>
            <w:r>
              <w:rPr>
                <w:rFonts w:ascii="Times New Roman" w:hAnsi="Times New Roman"/>
                <w:i/>
                <w:iCs/>
                <w:sz w:val="20"/>
                <w:szCs w:val="20"/>
              </w:rPr>
              <w:t xml:space="preserve"> Niemnem 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Elizy </w:t>
            </w:r>
            <w:r w:rsidRPr="004F3C7F">
              <w:rPr>
                <w:rFonts w:ascii="Times New Roman" w:hAnsi="Times New Roman"/>
                <w:sz w:val="20"/>
                <w:szCs w:val="20"/>
              </w:rPr>
              <w:t>Orzeszkowej</w:t>
            </w:r>
          </w:p>
          <w:p w:rsidR="00DA1720" w:rsidRPr="009706AD" w:rsidRDefault="00DA1720" w:rsidP="0064708B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4F3C7F">
              <w:rPr>
                <w:rFonts w:ascii="Times New Roman" w:hAnsi="Times New Roman"/>
                <w:sz w:val="20"/>
                <w:szCs w:val="20"/>
              </w:rPr>
              <w:t>(lektura uzupełniająca)</w:t>
            </w:r>
          </w:p>
        </w:tc>
        <w:tc>
          <w:tcPr>
            <w:tcW w:w="2319" w:type="dxa"/>
            <w:shd w:val="clear" w:color="auto" w:fill="auto"/>
          </w:tcPr>
          <w:p w:rsidR="00DA1720" w:rsidRPr="00E36022" w:rsidRDefault="00DA1720" w:rsidP="0064708B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E36022">
              <w:rPr>
                <w:rFonts w:ascii="Times New Roman" w:hAnsi="Times New Roman"/>
                <w:sz w:val="20"/>
                <w:szCs w:val="20"/>
              </w:rPr>
              <w:t xml:space="preserve">• opisać dwie mogiły </w:t>
            </w:r>
          </w:p>
          <w:p w:rsidR="00DA1720" w:rsidRPr="00E36022" w:rsidRDefault="00DA1720" w:rsidP="0064708B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E36022">
              <w:rPr>
                <w:rFonts w:ascii="Times New Roman" w:hAnsi="Times New Roman"/>
                <w:sz w:val="20"/>
                <w:szCs w:val="20"/>
              </w:rPr>
              <w:t>• wskazać fragmenty tekstu, w których jest mowa o powstaniu</w:t>
            </w:r>
          </w:p>
          <w:p w:rsidR="00DA1720" w:rsidRPr="00E36022" w:rsidRDefault="00DA1720" w:rsidP="0064708B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E36022">
              <w:rPr>
                <w:rFonts w:ascii="Times New Roman" w:hAnsi="Times New Roman"/>
                <w:sz w:val="20"/>
                <w:szCs w:val="20"/>
              </w:rPr>
              <w:t>• zrelacjonować losy Jana i Cecylii</w:t>
            </w:r>
          </w:p>
          <w:p w:rsidR="00DA1720" w:rsidRPr="00E36022" w:rsidRDefault="00DA1720" w:rsidP="0064708B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  <w:p w:rsidR="00DA1720" w:rsidRPr="00E36022" w:rsidRDefault="00DA1720" w:rsidP="0064708B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20" w:type="dxa"/>
            <w:shd w:val="clear" w:color="auto" w:fill="auto"/>
          </w:tcPr>
          <w:p w:rsidR="00DA1720" w:rsidRPr="00E36022" w:rsidRDefault="00DA1720" w:rsidP="0064708B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E36022">
              <w:rPr>
                <w:rFonts w:ascii="Times New Roman" w:hAnsi="Times New Roman"/>
                <w:sz w:val="20"/>
                <w:szCs w:val="20"/>
              </w:rPr>
              <w:t xml:space="preserve">• przedstawić rolę mogił w powieści </w:t>
            </w:r>
          </w:p>
          <w:p w:rsidR="00DA1720" w:rsidRPr="00E36022" w:rsidRDefault="00DA1720" w:rsidP="0064708B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E36022">
              <w:rPr>
                <w:rFonts w:ascii="Times New Roman" w:hAnsi="Times New Roman"/>
                <w:sz w:val="20"/>
                <w:szCs w:val="20"/>
              </w:rPr>
              <w:t>• porównać Jana Bohatyrowicza i Zygmunta Korczyńskiego, zwracając uwagę na sposób kreowania tych postaci</w:t>
            </w:r>
          </w:p>
          <w:p w:rsidR="00DA1720" w:rsidRPr="00E36022" w:rsidRDefault="00DA1720" w:rsidP="0064708B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E36022">
              <w:rPr>
                <w:rFonts w:ascii="Times New Roman" w:hAnsi="Times New Roman"/>
                <w:sz w:val="20"/>
                <w:szCs w:val="20"/>
              </w:rPr>
              <w:t>• odnaleźć przykłady użycia języka ezopowego</w:t>
            </w:r>
          </w:p>
        </w:tc>
        <w:tc>
          <w:tcPr>
            <w:tcW w:w="2346" w:type="dxa"/>
            <w:shd w:val="clear" w:color="auto" w:fill="auto"/>
          </w:tcPr>
          <w:p w:rsidR="00DA1720" w:rsidRPr="00E36022" w:rsidRDefault="00DA1720" w:rsidP="0064708B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E36022">
              <w:rPr>
                <w:rFonts w:ascii="Times New Roman" w:hAnsi="Times New Roman"/>
                <w:sz w:val="20"/>
                <w:szCs w:val="20"/>
              </w:rPr>
              <w:t>• przedstawić model patriotyzmu zaprezentowany w powieści</w:t>
            </w:r>
          </w:p>
          <w:p w:rsidR="00DA1720" w:rsidRPr="00E36022" w:rsidRDefault="00DA1720" w:rsidP="0064708B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E36022">
              <w:rPr>
                <w:rFonts w:ascii="Times New Roman" w:hAnsi="Times New Roman"/>
                <w:sz w:val="20"/>
                <w:szCs w:val="20"/>
              </w:rPr>
              <w:t>• dostrzec elementy światopoglądu pozytywistycznego w powieści</w:t>
            </w:r>
          </w:p>
          <w:p w:rsidR="00DA1720" w:rsidRPr="00E36022" w:rsidRDefault="00DA1720" w:rsidP="0064708B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E36022">
              <w:rPr>
                <w:rFonts w:ascii="Times New Roman" w:hAnsi="Times New Roman"/>
                <w:sz w:val="20"/>
                <w:szCs w:val="20"/>
              </w:rPr>
              <w:t>• wskazać tendencyjność narracji w prezentowaniu wartości</w:t>
            </w:r>
          </w:p>
        </w:tc>
        <w:tc>
          <w:tcPr>
            <w:tcW w:w="2346" w:type="dxa"/>
            <w:shd w:val="clear" w:color="auto" w:fill="auto"/>
          </w:tcPr>
          <w:p w:rsidR="00DA1720" w:rsidRPr="00E36022" w:rsidRDefault="00DA1720" w:rsidP="0064708B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E36022">
              <w:rPr>
                <w:rFonts w:ascii="Times New Roman" w:hAnsi="Times New Roman"/>
                <w:sz w:val="20"/>
                <w:szCs w:val="20"/>
              </w:rPr>
              <w:t>• dokonać analizy sceny, w której Jan pokazuje Justynie mogiłę powstańczą, pod kątem motywów religijnych, symboli i zjawisk przyrodniczych</w:t>
            </w:r>
          </w:p>
          <w:p w:rsidR="00DA1720" w:rsidRPr="00E36022" w:rsidRDefault="00DA1720" w:rsidP="0064708B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E36022">
              <w:rPr>
                <w:rFonts w:ascii="Times New Roman" w:hAnsi="Times New Roman"/>
                <w:sz w:val="20"/>
                <w:szCs w:val="20"/>
              </w:rPr>
              <w:t xml:space="preserve">• </w:t>
            </w:r>
            <w:r>
              <w:rPr>
                <w:rFonts w:ascii="Times New Roman" w:hAnsi="Times New Roman"/>
                <w:sz w:val="20"/>
                <w:szCs w:val="20"/>
              </w:rPr>
              <w:t>wskazać</w:t>
            </w:r>
            <w:r w:rsidRPr="00E36022">
              <w:rPr>
                <w:rFonts w:ascii="Times New Roman" w:hAnsi="Times New Roman"/>
                <w:sz w:val="20"/>
                <w:szCs w:val="20"/>
              </w:rPr>
              <w:t xml:space="preserve"> tendencyjność narracji w prezentowaniu wartości</w:t>
            </w:r>
          </w:p>
        </w:tc>
        <w:tc>
          <w:tcPr>
            <w:tcW w:w="2338" w:type="dxa"/>
            <w:shd w:val="clear" w:color="auto" w:fill="auto"/>
          </w:tcPr>
          <w:p w:rsidR="00DA1720" w:rsidRPr="00E36022" w:rsidRDefault="00DA1720" w:rsidP="0064708B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E36022">
              <w:rPr>
                <w:rFonts w:ascii="Times New Roman" w:hAnsi="Times New Roman"/>
                <w:sz w:val="20"/>
                <w:szCs w:val="20"/>
              </w:rPr>
              <w:t>• dokonać analizy związku między stosunkiem bohaterów do mogiły a stosunkiem narratora do bohaterów</w:t>
            </w:r>
          </w:p>
        </w:tc>
      </w:tr>
      <w:tr w:rsidR="00DA1720" w:rsidRPr="009706AD" w:rsidTr="0064708B">
        <w:tc>
          <w:tcPr>
            <w:tcW w:w="2325" w:type="dxa"/>
            <w:shd w:val="clear" w:color="auto" w:fill="FFFFFF"/>
          </w:tcPr>
          <w:p w:rsidR="00DA1720" w:rsidRDefault="00DA1720" w:rsidP="0064708B">
            <w:pPr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24. </w:t>
            </w:r>
          </w:p>
          <w:p w:rsidR="00DA1720" w:rsidRPr="004F3C7F" w:rsidRDefault="00DA1720" w:rsidP="0064708B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Bohaterowie i przestrzeń w </w:t>
            </w:r>
            <w:r>
              <w:rPr>
                <w:rFonts w:ascii="Times New Roman" w:hAnsi="Times New Roman"/>
                <w:i/>
                <w:iCs/>
                <w:sz w:val="20"/>
                <w:szCs w:val="20"/>
              </w:rPr>
              <w:t xml:space="preserve">Nad Niemnem 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Elizy </w:t>
            </w:r>
            <w:r w:rsidRPr="004F3C7F">
              <w:rPr>
                <w:rFonts w:ascii="Times New Roman" w:hAnsi="Times New Roman"/>
                <w:sz w:val="20"/>
                <w:szCs w:val="20"/>
              </w:rPr>
              <w:t>Orzeszkowej</w:t>
            </w:r>
          </w:p>
          <w:p w:rsidR="00DA1720" w:rsidRPr="009706AD" w:rsidRDefault="00DA1720" w:rsidP="0064708B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4F3C7F">
              <w:rPr>
                <w:rFonts w:ascii="Times New Roman" w:hAnsi="Times New Roman"/>
                <w:sz w:val="20"/>
                <w:szCs w:val="20"/>
              </w:rPr>
              <w:lastRenderedPageBreak/>
              <w:t>(lektura uzupełniająca)</w:t>
            </w:r>
          </w:p>
        </w:tc>
        <w:tc>
          <w:tcPr>
            <w:tcW w:w="2319" w:type="dxa"/>
            <w:shd w:val="clear" w:color="auto" w:fill="FFFFFF"/>
          </w:tcPr>
          <w:p w:rsidR="00DA1720" w:rsidRDefault="00DA1720" w:rsidP="0064708B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lastRenderedPageBreak/>
              <w:t>• wymienić miejsca, w których toczy się akcja powieści</w:t>
            </w:r>
          </w:p>
          <w:p w:rsidR="00DA1720" w:rsidRPr="009706AD" w:rsidRDefault="00DA1720" w:rsidP="0064708B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20" w:type="dxa"/>
            <w:shd w:val="clear" w:color="auto" w:fill="FFFFFF"/>
          </w:tcPr>
          <w:p w:rsidR="00DA1720" w:rsidRDefault="00DA1720" w:rsidP="0064708B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• przyporządkować bohaterów do miejsc, w których są oni prezentowani</w:t>
            </w:r>
          </w:p>
          <w:p w:rsidR="00DA1720" w:rsidRPr="009706AD" w:rsidRDefault="00DA1720" w:rsidP="0064708B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46" w:type="dxa"/>
            <w:shd w:val="clear" w:color="auto" w:fill="FFFFFF"/>
          </w:tcPr>
          <w:p w:rsidR="00DA1720" w:rsidRDefault="00DA1720" w:rsidP="0064708B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• wyjaśnić, w jaki sposób przestrzeń scharakteryzować bohaterów</w:t>
            </w:r>
          </w:p>
          <w:p w:rsidR="00DA1720" w:rsidRPr="009706AD" w:rsidRDefault="00DA1720" w:rsidP="0064708B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46" w:type="dxa"/>
            <w:shd w:val="clear" w:color="auto" w:fill="FFFFFF"/>
          </w:tcPr>
          <w:p w:rsidR="00DA1720" w:rsidRDefault="00DA1720" w:rsidP="0064708B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• wyjaśnić, jaką rolę w kreacji bohaterów odgrywa natura</w:t>
            </w:r>
          </w:p>
          <w:p w:rsidR="00DA1720" w:rsidRPr="009706AD" w:rsidRDefault="00DA1720" w:rsidP="0064708B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38" w:type="dxa"/>
            <w:shd w:val="clear" w:color="auto" w:fill="FFFFFF"/>
          </w:tcPr>
          <w:p w:rsidR="00DA1720" w:rsidRPr="009706AD" w:rsidRDefault="00DA1720" w:rsidP="0064708B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• wskazać funkcje środków językowych w opisach przestrzeni, w której rozgrywa się akcja</w:t>
            </w:r>
          </w:p>
        </w:tc>
      </w:tr>
      <w:tr w:rsidR="00DA1720" w:rsidRPr="009706AD" w:rsidTr="0064708B">
        <w:tc>
          <w:tcPr>
            <w:tcW w:w="2325" w:type="dxa"/>
            <w:shd w:val="clear" w:color="auto" w:fill="FFFFFF"/>
          </w:tcPr>
          <w:p w:rsidR="00DA1720" w:rsidRDefault="00DA1720" w:rsidP="0064708B">
            <w:pPr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lastRenderedPageBreak/>
              <w:t xml:space="preserve">25. </w:t>
            </w:r>
          </w:p>
          <w:p w:rsidR="00DA1720" w:rsidRPr="009706AD" w:rsidRDefault="00DA1720" w:rsidP="0064708B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Konteksty i nawiązania – Czesław Miłosz, </w:t>
            </w:r>
            <w:r>
              <w:rPr>
                <w:rFonts w:ascii="Times New Roman" w:hAnsi="Times New Roman"/>
                <w:i/>
                <w:iCs/>
                <w:sz w:val="20"/>
                <w:szCs w:val="20"/>
              </w:rPr>
              <w:t>Rozbieranie Justyny</w:t>
            </w:r>
          </w:p>
        </w:tc>
        <w:tc>
          <w:tcPr>
            <w:tcW w:w="2319" w:type="dxa"/>
            <w:shd w:val="clear" w:color="auto" w:fill="FFFFFF"/>
          </w:tcPr>
          <w:p w:rsidR="00DA1720" w:rsidRDefault="00DA1720" w:rsidP="0064708B">
            <w:pPr>
              <w:snapToGrid w:val="0"/>
              <w:spacing w:after="0"/>
              <w:rPr>
                <w:rFonts w:ascii="Times New Roman" w:hAnsi="Times New Roman"/>
                <w:iCs/>
                <w:sz w:val="20"/>
                <w:szCs w:val="20"/>
              </w:rPr>
            </w:pPr>
            <w:r>
              <w:rPr>
                <w:rFonts w:ascii="Times New Roman" w:hAnsi="Times New Roman"/>
                <w:i/>
                <w:sz w:val="20"/>
                <w:szCs w:val="20"/>
              </w:rPr>
              <w:t xml:space="preserve">• </w:t>
            </w:r>
            <w:r w:rsidRPr="003560C6">
              <w:rPr>
                <w:rFonts w:ascii="Times New Roman" w:hAnsi="Times New Roman"/>
                <w:sz w:val="20"/>
                <w:szCs w:val="20"/>
              </w:rPr>
              <w:t>z</w:t>
            </w:r>
            <w:r w:rsidRPr="003560C6">
              <w:rPr>
                <w:rFonts w:ascii="Times New Roman" w:hAnsi="Times New Roman"/>
                <w:iCs/>
                <w:sz w:val="20"/>
                <w:szCs w:val="20"/>
              </w:rPr>
              <w:t>r</w:t>
            </w:r>
            <w:r>
              <w:rPr>
                <w:rFonts w:ascii="Times New Roman" w:hAnsi="Times New Roman"/>
                <w:iCs/>
                <w:sz w:val="20"/>
                <w:szCs w:val="20"/>
              </w:rPr>
              <w:t>elacjonować treść wiersza</w:t>
            </w:r>
          </w:p>
          <w:p w:rsidR="00DA1720" w:rsidRDefault="00DA1720" w:rsidP="0064708B">
            <w:pPr>
              <w:snapToGrid w:val="0"/>
              <w:spacing w:after="0"/>
              <w:rPr>
                <w:rFonts w:ascii="Times New Roman" w:hAnsi="Times New Roman"/>
                <w:iCs/>
                <w:sz w:val="20"/>
                <w:szCs w:val="20"/>
              </w:rPr>
            </w:pPr>
            <w:r>
              <w:rPr>
                <w:rFonts w:ascii="Times New Roman" w:hAnsi="Times New Roman"/>
                <w:iCs/>
                <w:sz w:val="20"/>
                <w:szCs w:val="20"/>
              </w:rPr>
              <w:t>• określić rodzaj liryki</w:t>
            </w:r>
          </w:p>
          <w:p w:rsidR="00DA1720" w:rsidRDefault="00DA1720" w:rsidP="0064708B">
            <w:pPr>
              <w:snapToGrid w:val="0"/>
              <w:spacing w:after="0"/>
              <w:rPr>
                <w:rFonts w:ascii="Times New Roman" w:hAnsi="Times New Roman"/>
                <w:iCs/>
                <w:sz w:val="20"/>
                <w:szCs w:val="20"/>
              </w:rPr>
            </w:pPr>
            <w:r>
              <w:rPr>
                <w:rFonts w:ascii="Times New Roman" w:hAnsi="Times New Roman"/>
                <w:iCs/>
                <w:sz w:val="20"/>
                <w:szCs w:val="20"/>
              </w:rPr>
              <w:t>• wskazać adresatkę liryczną</w:t>
            </w:r>
          </w:p>
          <w:p w:rsidR="00DA1720" w:rsidRPr="009706AD" w:rsidRDefault="00DA1720" w:rsidP="0064708B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20" w:type="dxa"/>
            <w:shd w:val="clear" w:color="auto" w:fill="FFFFFF"/>
          </w:tcPr>
          <w:p w:rsidR="00DA1720" w:rsidRDefault="00DA1720" w:rsidP="0064708B">
            <w:pPr>
              <w:snapToGrid w:val="0"/>
              <w:spacing w:after="0"/>
              <w:rPr>
                <w:rFonts w:ascii="Times New Roman" w:hAnsi="Times New Roman"/>
                <w:iCs/>
                <w:sz w:val="20"/>
                <w:szCs w:val="20"/>
              </w:rPr>
            </w:pPr>
            <w:r>
              <w:rPr>
                <w:rFonts w:ascii="Times New Roman" w:hAnsi="Times New Roman"/>
                <w:iCs/>
                <w:sz w:val="20"/>
                <w:szCs w:val="20"/>
              </w:rPr>
              <w:t xml:space="preserve">• wypowiedzieć się na temat podmiotu lirycznego </w:t>
            </w:r>
          </w:p>
          <w:p w:rsidR="00DA1720" w:rsidRDefault="00DA1720" w:rsidP="0064708B">
            <w:pPr>
              <w:snapToGrid w:val="0"/>
              <w:spacing w:after="0"/>
              <w:rPr>
                <w:rFonts w:ascii="Times New Roman" w:hAnsi="Times New Roman"/>
                <w:iCs/>
                <w:sz w:val="20"/>
                <w:szCs w:val="20"/>
              </w:rPr>
            </w:pPr>
            <w:r>
              <w:rPr>
                <w:rFonts w:ascii="Times New Roman" w:hAnsi="Times New Roman"/>
                <w:iCs/>
                <w:sz w:val="20"/>
                <w:szCs w:val="20"/>
              </w:rPr>
              <w:t>• porównać poetyckie wyobrażenie Justyny z jej wizerunkiem wykreowanym przez Elizę Orzeszkową</w:t>
            </w:r>
          </w:p>
          <w:p w:rsidR="00DA1720" w:rsidRPr="005E3A3D" w:rsidRDefault="00DA1720" w:rsidP="0064708B">
            <w:pPr>
              <w:snapToGrid w:val="0"/>
              <w:spacing w:after="0"/>
              <w:rPr>
                <w:rFonts w:ascii="Times New Roman" w:hAnsi="Times New Roman"/>
                <w:iCs/>
                <w:sz w:val="20"/>
                <w:szCs w:val="20"/>
              </w:rPr>
            </w:pPr>
            <w:r>
              <w:rPr>
                <w:rFonts w:ascii="Times New Roman" w:hAnsi="Times New Roman"/>
                <w:iCs/>
                <w:sz w:val="20"/>
                <w:szCs w:val="20"/>
              </w:rPr>
              <w:t>• omówić kompozycję wiersza</w:t>
            </w:r>
          </w:p>
        </w:tc>
        <w:tc>
          <w:tcPr>
            <w:tcW w:w="2346" w:type="dxa"/>
            <w:shd w:val="clear" w:color="auto" w:fill="FFFFFF"/>
          </w:tcPr>
          <w:p w:rsidR="00DA1720" w:rsidRDefault="00DA1720" w:rsidP="0064708B">
            <w:pPr>
              <w:snapToGrid w:val="0"/>
              <w:spacing w:after="0"/>
              <w:rPr>
                <w:rFonts w:ascii="Times New Roman" w:hAnsi="Times New Roman"/>
                <w:iCs/>
                <w:sz w:val="20"/>
                <w:szCs w:val="20"/>
              </w:rPr>
            </w:pPr>
            <w:r>
              <w:rPr>
                <w:rFonts w:ascii="Times New Roman" w:hAnsi="Times New Roman"/>
                <w:iCs/>
                <w:sz w:val="20"/>
                <w:szCs w:val="20"/>
              </w:rPr>
              <w:t>• zinterpretować tytuł utworu</w:t>
            </w:r>
          </w:p>
          <w:p w:rsidR="00DA1720" w:rsidRPr="009706AD" w:rsidRDefault="00DA1720" w:rsidP="0064708B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iCs/>
                <w:sz w:val="20"/>
                <w:szCs w:val="20"/>
              </w:rPr>
              <w:t>• zinterpretować zakończenie wiersza</w:t>
            </w:r>
            <w:r w:rsidRPr="009706AD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</w:tc>
        <w:tc>
          <w:tcPr>
            <w:tcW w:w="2346" w:type="dxa"/>
            <w:shd w:val="clear" w:color="auto" w:fill="FFFFFF"/>
          </w:tcPr>
          <w:p w:rsidR="00DA1720" w:rsidRDefault="00DA1720" w:rsidP="0064708B">
            <w:pPr>
              <w:snapToGrid w:val="0"/>
              <w:spacing w:after="0"/>
              <w:rPr>
                <w:rFonts w:ascii="Times New Roman" w:hAnsi="Times New Roman"/>
                <w:iCs/>
                <w:sz w:val="20"/>
                <w:szCs w:val="20"/>
              </w:rPr>
            </w:pPr>
            <w:r>
              <w:rPr>
                <w:rFonts w:ascii="Times New Roman" w:hAnsi="Times New Roman"/>
                <w:iCs/>
                <w:sz w:val="20"/>
                <w:szCs w:val="20"/>
              </w:rPr>
              <w:t>• zinterpretować motyw świec pojawiający się na początku i na końcu wiersza</w:t>
            </w:r>
          </w:p>
          <w:p w:rsidR="00DA1720" w:rsidRPr="009706AD" w:rsidRDefault="00DA1720" w:rsidP="0064708B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38" w:type="dxa"/>
            <w:shd w:val="clear" w:color="auto" w:fill="FFFFFF"/>
          </w:tcPr>
          <w:p w:rsidR="00DA1720" w:rsidRPr="009706AD" w:rsidRDefault="00DA1720" w:rsidP="0064708B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• dokonać sfunkcjonalizowanej analizy utworu</w:t>
            </w:r>
          </w:p>
        </w:tc>
      </w:tr>
      <w:tr w:rsidR="00DA1720" w:rsidRPr="009706AD" w:rsidTr="0064708B">
        <w:tc>
          <w:tcPr>
            <w:tcW w:w="2325" w:type="dxa"/>
            <w:shd w:val="clear" w:color="auto" w:fill="FFFFFF"/>
          </w:tcPr>
          <w:p w:rsidR="00DA1720" w:rsidRDefault="00DA1720" w:rsidP="0064708B">
            <w:pPr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26. </w:t>
            </w:r>
          </w:p>
          <w:p w:rsidR="00DA1720" w:rsidRDefault="00DA1720" w:rsidP="0064708B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Eliza Orzeszkowa, </w:t>
            </w:r>
            <w:r>
              <w:rPr>
                <w:rFonts w:ascii="Times New Roman" w:hAnsi="Times New Roman"/>
                <w:i/>
                <w:iCs/>
                <w:sz w:val="20"/>
                <w:szCs w:val="20"/>
              </w:rPr>
              <w:t xml:space="preserve">Gloria </w:t>
            </w:r>
            <w:proofErr w:type="spellStart"/>
            <w:r>
              <w:rPr>
                <w:rFonts w:ascii="Times New Roman" w:hAnsi="Times New Roman"/>
                <w:i/>
                <w:iCs/>
                <w:sz w:val="20"/>
                <w:szCs w:val="20"/>
              </w:rPr>
              <w:t>victis</w:t>
            </w:r>
            <w:proofErr w:type="spellEnd"/>
          </w:p>
          <w:p w:rsidR="00DA1720" w:rsidRDefault="00DA1720" w:rsidP="0064708B">
            <w:pPr>
              <w:spacing w:after="0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4F3C7F">
              <w:rPr>
                <w:rFonts w:ascii="Times New Roman" w:hAnsi="Times New Roman"/>
                <w:sz w:val="20"/>
                <w:szCs w:val="20"/>
              </w:rPr>
              <w:t xml:space="preserve">(lektura </w:t>
            </w:r>
            <w:r>
              <w:rPr>
                <w:rFonts w:ascii="Times New Roman" w:hAnsi="Times New Roman"/>
                <w:sz w:val="20"/>
                <w:szCs w:val="20"/>
              </w:rPr>
              <w:t>uzupełniająca</w:t>
            </w:r>
            <w:r w:rsidRPr="004F3C7F">
              <w:rPr>
                <w:rFonts w:ascii="Times New Roman" w:hAnsi="Times New Roman"/>
                <w:sz w:val="20"/>
                <w:szCs w:val="20"/>
              </w:rPr>
              <w:t>)</w:t>
            </w:r>
          </w:p>
        </w:tc>
        <w:tc>
          <w:tcPr>
            <w:tcW w:w="2319" w:type="dxa"/>
            <w:shd w:val="clear" w:color="auto" w:fill="FFFFFF"/>
          </w:tcPr>
          <w:p w:rsidR="00DA1720" w:rsidRDefault="00DA1720" w:rsidP="0064708B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• zrelacjonować treść noweli</w:t>
            </w:r>
          </w:p>
          <w:p w:rsidR="00DA1720" w:rsidRDefault="00DA1720" w:rsidP="0064708B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• wskazać narratorów pojawiających się w utworze</w:t>
            </w:r>
          </w:p>
          <w:p w:rsidR="00DA1720" w:rsidRDefault="00DA1720" w:rsidP="0064708B">
            <w:pPr>
              <w:snapToGrid w:val="0"/>
              <w:spacing w:after="0"/>
              <w:rPr>
                <w:rFonts w:ascii="Times New Roman" w:hAnsi="Times New Roman"/>
                <w:i/>
                <w:sz w:val="20"/>
                <w:szCs w:val="20"/>
              </w:rPr>
            </w:pPr>
          </w:p>
        </w:tc>
        <w:tc>
          <w:tcPr>
            <w:tcW w:w="2320" w:type="dxa"/>
            <w:shd w:val="clear" w:color="auto" w:fill="FFFFFF"/>
          </w:tcPr>
          <w:p w:rsidR="00DA1720" w:rsidRDefault="00DA1720" w:rsidP="0064708B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• wymienić nawiązania do Biblii oraz mitologii pojawiające się w utworze i określić ich funkcję</w:t>
            </w:r>
          </w:p>
          <w:p w:rsidR="00DA1720" w:rsidRPr="00420A3E" w:rsidRDefault="00DA1720" w:rsidP="0064708B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• omówić kompozycję utworu</w:t>
            </w:r>
          </w:p>
        </w:tc>
        <w:tc>
          <w:tcPr>
            <w:tcW w:w="2346" w:type="dxa"/>
            <w:shd w:val="clear" w:color="auto" w:fill="FFFFFF"/>
          </w:tcPr>
          <w:p w:rsidR="00DA1720" w:rsidRDefault="00DA1720" w:rsidP="0064708B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• wyjaśnić, w jaki sposób w utworze jest realizowana funkcja poetycka</w:t>
            </w:r>
          </w:p>
          <w:p w:rsidR="00DA1720" w:rsidRDefault="00DA1720" w:rsidP="0064708B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• zinterpretować tytuł utworu</w:t>
            </w:r>
          </w:p>
          <w:p w:rsidR="00DA1720" w:rsidRDefault="00DA1720" w:rsidP="0064708B">
            <w:pPr>
              <w:snapToGrid w:val="0"/>
              <w:spacing w:after="0"/>
              <w:rPr>
                <w:rFonts w:ascii="Times New Roman" w:hAnsi="Times New Roman"/>
                <w:iCs/>
                <w:sz w:val="20"/>
                <w:szCs w:val="20"/>
              </w:rPr>
            </w:pPr>
          </w:p>
        </w:tc>
        <w:tc>
          <w:tcPr>
            <w:tcW w:w="2346" w:type="dxa"/>
            <w:shd w:val="clear" w:color="auto" w:fill="FFFFFF"/>
          </w:tcPr>
          <w:p w:rsidR="00DA1720" w:rsidRDefault="00DA1720" w:rsidP="0064708B">
            <w:pPr>
              <w:snapToGrid w:val="0"/>
              <w:spacing w:after="0"/>
              <w:rPr>
                <w:rFonts w:ascii="Times New Roman" w:hAnsi="Times New Roman"/>
                <w:iCs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• wyjaśnić, na czym polega styl podniosły w utworze i za pomocą jakich środków językowych został uzyskany</w:t>
            </w:r>
          </w:p>
        </w:tc>
        <w:tc>
          <w:tcPr>
            <w:tcW w:w="2338" w:type="dxa"/>
            <w:shd w:val="clear" w:color="auto" w:fill="FFFFFF"/>
          </w:tcPr>
          <w:p w:rsidR="00DA1720" w:rsidRDefault="00DA1720" w:rsidP="0064708B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• podjąć dyskusję na temat przesłania utworu </w:t>
            </w:r>
          </w:p>
          <w:p w:rsidR="00DA1720" w:rsidRDefault="00DA1720" w:rsidP="0064708B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* wyjaśnić, na czym polega zabieg mitologizacji</w:t>
            </w:r>
          </w:p>
          <w:p w:rsidR="00DA1720" w:rsidRDefault="00DA1720" w:rsidP="0064708B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* wskazać przykłady konwencji baśniowej</w:t>
            </w:r>
          </w:p>
        </w:tc>
      </w:tr>
      <w:tr w:rsidR="00DA1720" w:rsidRPr="009706AD" w:rsidTr="0064708B">
        <w:tc>
          <w:tcPr>
            <w:tcW w:w="2325" w:type="dxa"/>
            <w:shd w:val="clear" w:color="auto" w:fill="D9D9D9"/>
          </w:tcPr>
          <w:p w:rsidR="00DA1720" w:rsidRDefault="00DA1720" w:rsidP="0064708B">
            <w:pPr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27. </w:t>
            </w:r>
          </w:p>
          <w:p w:rsidR="00DA1720" w:rsidRPr="004F3C7F" w:rsidRDefault="00DA1720" w:rsidP="0064708B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Petersburg – </w:t>
            </w:r>
            <w:r w:rsidRPr="004F3C7F">
              <w:rPr>
                <w:rFonts w:ascii="Times New Roman" w:hAnsi="Times New Roman"/>
                <w:sz w:val="20"/>
                <w:szCs w:val="20"/>
              </w:rPr>
              <w:t>miasto pułapka</w:t>
            </w:r>
          </w:p>
          <w:p w:rsidR="00DA1720" w:rsidRPr="009706AD" w:rsidRDefault="00DA1720" w:rsidP="0064708B">
            <w:pPr>
              <w:pStyle w:val="Bezodstpw"/>
              <w:spacing w:line="276" w:lineRule="auto"/>
            </w:pPr>
            <w:r w:rsidRPr="004F3C7F">
              <w:rPr>
                <w:rFonts w:ascii="Times New Roman" w:hAnsi="Times New Roman"/>
                <w:sz w:val="20"/>
                <w:szCs w:val="20"/>
              </w:rPr>
              <w:t>(lektura obowiązkowa)</w:t>
            </w:r>
          </w:p>
        </w:tc>
        <w:tc>
          <w:tcPr>
            <w:tcW w:w="2319" w:type="dxa"/>
            <w:shd w:val="clear" w:color="auto" w:fill="D9D9D9"/>
          </w:tcPr>
          <w:p w:rsidR="00DA1720" w:rsidRDefault="00DA1720" w:rsidP="0064708B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• zrelacjonować treść utworu</w:t>
            </w:r>
          </w:p>
          <w:p w:rsidR="00DA1720" w:rsidRDefault="00DA1720" w:rsidP="0064708B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• określić miejsce akcji</w:t>
            </w:r>
          </w:p>
          <w:p w:rsidR="00DA1720" w:rsidRDefault="00DA1720" w:rsidP="0064708B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  <w:p w:rsidR="00DA1720" w:rsidRPr="009706AD" w:rsidRDefault="00DA1720" w:rsidP="0064708B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20" w:type="dxa"/>
            <w:shd w:val="clear" w:color="auto" w:fill="D9D9D9"/>
          </w:tcPr>
          <w:p w:rsidR="00DA1720" w:rsidRPr="009706AD" w:rsidRDefault="00DA1720" w:rsidP="0064708B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• wskazać fragmenty prezentujące pomieszczenia, w których przebywają bohaterowie (szynk, pokój Raskolnikowa, mieszkanie 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Marmieładowów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>, pokój Soni)</w:t>
            </w:r>
          </w:p>
        </w:tc>
        <w:tc>
          <w:tcPr>
            <w:tcW w:w="2346" w:type="dxa"/>
            <w:shd w:val="clear" w:color="auto" w:fill="D9D9D9"/>
          </w:tcPr>
          <w:p w:rsidR="00DA1720" w:rsidRDefault="00DA1720" w:rsidP="0064708B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• wyciągnąć wnioski z opisów różnych przestrzeni (zazwyczaj dusznych i nędznych)</w:t>
            </w:r>
          </w:p>
          <w:p w:rsidR="00DA1720" w:rsidRDefault="00DA1720" w:rsidP="0064708B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• omówić wpływ przestrzeni na psychikę bohatera</w:t>
            </w:r>
          </w:p>
          <w:p w:rsidR="00DA1720" w:rsidRPr="009706AD" w:rsidRDefault="00DA1720" w:rsidP="0064708B">
            <w:pPr>
              <w:snapToGrid w:val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• omówić funkcję perspektywy narracyjnej opisu miasta</w:t>
            </w:r>
          </w:p>
        </w:tc>
        <w:tc>
          <w:tcPr>
            <w:tcW w:w="2346" w:type="dxa"/>
            <w:shd w:val="clear" w:color="auto" w:fill="D9D9D9"/>
          </w:tcPr>
          <w:p w:rsidR="00DA1720" w:rsidRDefault="00DA1720" w:rsidP="0064708B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• odnieść opisy przestrzeni do fabuły utworu</w:t>
            </w:r>
          </w:p>
          <w:p w:rsidR="00DA1720" w:rsidRDefault="00DA1720" w:rsidP="0064708B">
            <w:pPr>
              <w:snapToGrid w:val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• analizować sposoby przedstawienia miasta jako pułapki – labiryntu</w:t>
            </w:r>
          </w:p>
          <w:p w:rsidR="00DA1720" w:rsidRPr="009706AD" w:rsidRDefault="00DA1720" w:rsidP="0064708B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38" w:type="dxa"/>
            <w:shd w:val="clear" w:color="auto" w:fill="D9D9D9"/>
          </w:tcPr>
          <w:p w:rsidR="00DA1720" w:rsidRDefault="00DA1720" w:rsidP="0064708B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• dokonać analizy rozpoczynającego utwór fragmentu opisującego ulice Petersburga pod kątem oddziaływania na zmysły</w:t>
            </w:r>
          </w:p>
          <w:p w:rsidR="00DA1720" w:rsidRPr="009706AD" w:rsidRDefault="00DA1720" w:rsidP="0064708B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DA1720" w:rsidRPr="009706AD" w:rsidTr="0064708B">
        <w:tc>
          <w:tcPr>
            <w:tcW w:w="2325" w:type="dxa"/>
            <w:shd w:val="clear" w:color="auto" w:fill="D9D9D9"/>
          </w:tcPr>
          <w:p w:rsidR="00DA1720" w:rsidRDefault="00DA1720" w:rsidP="0064708B">
            <w:pPr>
              <w:snapToGrid w:val="0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28. </w:t>
            </w:r>
          </w:p>
          <w:p w:rsidR="00DA1720" w:rsidRPr="004F3C7F" w:rsidRDefault="00DA1720" w:rsidP="0064708B">
            <w:pPr>
              <w:snapToGrid w:val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Raskolnikow na rozdrożach </w:t>
            </w:r>
            <w:r w:rsidRPr="004F3C7F">
              <w:rPr>
                <w:rFonts w:ascii="Times New Roman" w:hAnsi="Times New Roman"/>
                <w:sz w:val="20"/>
                <w:szCs w:val="20"/>
              </w:rPr>
              <w:t>ideologii</w:t>
            </w:r>
          </w:p>
          <w:p w:rsidR="00DA1720" w:rsidRPr="009706AD" w:rsidRDefault="00DA1720" w:rsidP="0064708B">
            <w:pPr>
              <w:pStyle w:val="Bezodstpw"/>
              <w:spacing w:line="276" w:lineRule="auto"/>
            </w:pPr>
            <w:r w:rsidRPr="004F3C7F">
              <w:rPr>
                <w:rFonts w:ascii="Times New Roman" w:hAnsi="Times New Roman"/>
                <w:sz w:val="20"/>
                <w:szCs w:val="20"/>
              </w:rPr>
              <w:lastRenderedPageBreak/>
              <w:t>(lektura obowiązkowa)</w:t>
            </w:r>
          </w:p>
        </w:tc>
        <w:tc>
          <w:tcPr>
            <w:tcW w:w="2319" w:type="dxa"/>
            <w:shd w:val="clear" w:color="auto" w:fill="D9D9D9"/>
          </w:tcPr>
          <w:p w:rsidR="00DA1720" w:rsidRDefault="00DA1720" w:rsidP="0064708B">
            <w:pPr>
              <w:snapToGrid w:val="0"/>
              <w:spacing w:after="0"/>
              <w:ind w:right="41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lastRenderedPageBreak/>
              <w:t>• zrelacjonować treść fragmentów tekstu</w:t>
            </w:r>
          </w:p>
          <w:p w:rsidR="00DA1720" w:rsidRDefault="00DA1720" w:rsidP="0064708B">
            <w:pPr>
              <w:snapToGrid w:val="0"/>
              <w:spacing w:after="0"/>
              <w:ind w:right="41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• zrekonstruować poglądy </w:t>
            </w:r>
            <w:r>
              <w:rPr>
                <w:rFonts w:ascii="Times New Roman" w:hAnsi="Times New Roman"/>
                <w:sz w:val="20"/>
                <w:szCs w:val="20"/>
              </w:rPr>
              <w:lastRenderedPageBreak/>
              <w:t>Raskolnikowa zawarte w jego artykule</w:t>
            </w:r>
          </w:p>
          <w:p w:rsidR="00DA1720" w:rsidRDefault="00DA1720" w:rsidP="0064708B">
            <w:pPr>
              <w:snapToGrid w:val="0"/>
              <w:spacing w:after="0"/>
              <w:ind w:right="410"/>
              <w:rPr>
                <w:rFonts w:ascii="Times New Roman" w:hAnsi="Times New Roman"/>
                <w:sz w:val="20"/>
                <w:szCs w:val="20"/>
              </w:rPr>
            </w:pPr>
          </w:p>
          <w:p w:rsidR="00DA1720" w:rsidRPr="009706AD" w:rsidRDefault="00DA1720" w:rsidP="0064708B">
            <w:pPr>
              <w:snapToGrid w:val="0"/>
              <w:spacing w:after="0"/>
              <w:ind w:right="41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20" w:type="dxa"/>
            <w:shd w:val="clear" w:color="auto" w:fill="D9D9D9"/>
          </w:tcPr>
          <w:p w:rsidR="00DA1720" w:rsidRDefault="00DA1720" w:rsidP="0064708B">
            <w:pPr>
              <w:snapToGrid w:val="0"/>
              <w:spacing w:after="0"/>
              <w:ind w:right="41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lastRenderedPageBreak/>
              <w:t xml:space="preserve">• ustalić, jakie poszlaki naprowadziły śledczego na pomysł, że </w:t>
            </w:r>
            <w:r>
              <w:rPr>
                <w:rFonts w:ascii="Times New Roman" w:hAnsi="Times New Roman"/>
                <w:sz w:val="20"/>
                <w:szCs w:val="20"/>
              </w:rPr>
              <w:lastRenderedPageBreak/>
              <w:t>zbrodniarzem jest Raskolnikow</w:t>
            </w:r>
          </w:p>
          <w:p w:rsidR="00DA1720" w:rsidRPr="009706AD" w:rsidRDefault="00DA1720" w:rsidP="0064708B">
            <w:pPr>
              <w:snapToGrid w:val="0"/>
              <w:spacing w:after="0"/>
              <w:ind w:right="41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• omówić emocje Raskolnikowa podczas śledztwa</w:t>
            </w:r>
          </w:p>
        </w:tc>
        <w:tc>
          <w:tcPr>
            <w:tcW w:w="2346" w:type="dxa"/>
            <w:shd w:val="clear" w:color="auto" w:fill="D9D9D9"/>
          </w:tcPr>
          <w:p w:rsidR="00DA1720" w:rsidRDefault="00DA1720" w:rsidP="0064708B">
            <w:pPr>
              <w:snapToGrid w:val="0"/>
              <w:spacing w:after="0"/>
              <w:ind w:right="41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lastRenderedPageBreak/>
              <w:t>• wyjaśnić, dlaczego Raskolnikow przyznał się do zbrodni</w:t>
            </w:r>
          </w:p>
          <w:p w:rsidR="00DA1720" w:rsidRPr="009706AD" w:rsidRDefault="00DA1720" w:rsidP="0064708B">
            <w:pPr>
              <w:snapToGrid w:val="0"/>
              <w:spacing w:after="0"/>
              <w:ind w:right="41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• wyjaśnić rolę </w:t>
            </w:r>
            <w:r>
              <w:rPr>
                <w:rFonts w:ascii="Times New Roman" w:hAnsi="Times New Roman"/>
                <w:sz w:val="20"/>
                <w:szCs w:val="20"/>
              </w:rPr>
              <w:lastRenderedPageBreak/>
              <w:t xml:space="preserve">opowieści 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Marmieładowa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 o Soni i listu matki w podjęciu decyzji o popełnieniu zbrodni</w:t>
            </w:r>
          </w:p>
        </w:tc>
        <w:tc>
          <w:tcPr>
            <w:tcW w:w="2346" w:type="dxa"/>
            <w:shd w:val="clear" w:color="auto" w:fill="D9D9D9"/>
          </w:tcPr>
          <w:p w:rsidR="00DA1720" w:rsidRPr="009706AD" w:rsidRDefault="00DA1720" w:rsidP="0064708B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lastRenderedPageBreak/>
              <w:t>• opisać stan psychiczny Raskolnikowa po zamordowaniu kobiet i wyjaśnić jego przyczynę</w:t>
            </w:r>
          </w:p>
        </w:tc>
        <w:tc>
          <w:tcPr>
            <w:tcW w:w="2338" w:type="dxa"/>
            <w:shd w:val="clear" w:color="auto" w:fill="D9D9D9"/>
          </w:tcPr>
          <w:p w:rsidR="00DA1720" w:rsidRDefault="00DA1720" w:rsidP="0064708B">
            <w:pPr>
              <w:snapToGrid w:val="0"/>
              <w:spacing w:after="0"/>
              <w:ind w:right="41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• zinterpretować znaczenie snu o koniu w kontekście planowanej zbrodni</w:t>
            </w:r>
          </w:p>
          <w:p w:rsidR="00DA1720" w:rsidRPr="009706AD" w:rsidRDefault="00DA1720" w:rsidP="0064708B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DA1720" w:rsidRPr="009706AD" w:rsidTr="0064708B">
        <w:tc>
          <w:tcPr>
            <w:tcW w:w="2325" w:type="dxa"/>
            <w:shd w:val="clear" w:color="auto" w:fill="D9D9D9"/>
          </w:tcPr>
          <w:p w:rsidR="00DA1720" w:rsidRDefault="00DA1720" w:rsidP="0064708B">
            <w:pPr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lastRenderedPageBreak/>
              <w:t xml:space="preserve">29. i 30. </w:t>
            </w:r>
          </w:p>
          <w:p w:rsidR="00DA1720" w:rsidRPr="004F3C7F" w:rsidRDefault="00DA1720" w:rsidP="0064708B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Rozum w starciu z wiarą – zbrodnia i jej </w:t>
            </w:r>
            <w:r w:rsidRPr="004F3C7F">
              <w:rPr>
                <w:rFonts w:ascii="Times New Roman" w:hAnsi="Times New Roman"/>
                <w:sz w:val="20"/>
                <w:szCs w:val="20"/>
              </w:rPr>
              <w:t xml:space="preserve">odkupienie </w:t>
            </w:r>
          </w:p>
          <w:p w:rsidR="00DA1720" w:rsidRPr="009706AD" w:rsidRDefault="00DA1720" w:rsidP="0064708B">
            <w:pPr>
              <w:pStyle w:val="Bezodstpw"/>
              <w:spacing w:line="276" w:lineRule="auto"/>
            </w:pPr>
            <w:r w:rsidRPr="004F3C7F">
              <w:rPr>
                <w:rFonts w:ascii="Times New Roman" w:hAnsi="Times New Roman"/>
                <w:sz w:val="20"/>
                <w:szCs w:val="20"/>
              </w:rPr>
              <w:t>(lektura obowiązkowa)</w:t>
            </w:r>
          </w:p>
        </w:tc>
        <w:tc>
          <w:tcPr>
            <w:tcW w:w="2319" w:type="dxa"/>
            <w:shd w:val="clear" w:color="auto" w:fill="D9D9D9"/>
          </w:tcPr>
          <w:p w:rsidR="00DA1720" w:rsidRPr="00DD1797" w:rsidRDefault="00DA1720" w:rsidP="0064708B">
            <w:pPr>
              <w:snapToGrid w:val="0"/>
              <w:spacing w:after="0"/>
              <w:ind w:right="410"/>
              <w:rPr>
                <w:rFonts w:ascii="Times New Roman" w:hAnsi="Times New Roman"/>
                <w:sz w:val="20"/>
                <w:szCs w:val="20"/>
              </w:rPr>
            </w:pPr>
            <w:r w:rsidRPr="00DD1797">
              <w:rPr>
                <w:rFonts w:ascii="Times New Roman" w:hAnsi="Times New Roman"/>
                <w:sz w:val="20"/>
                <w:szCs w:val="20"/>
              </w:rPr>
              <w:t>• przedstawić historię Soni</w:t>
            </w:r>
          </w:p>
          <w:p w:rsidR="00DA1720" w:rsidRPr="00DD1797" w:rsidRDefault="00DA1720" w:rsidP="0064708B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  <w:p w:rsidR="00DA1720" w:rsidRPr="00DD1797" w:rsidRDefault="00DA1720" w:rsidP="0064708B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20" w:type="dxa"/>
            <w:shd w:val="clear" w:color="auto" w:fill="D9D9D9"/>
          </w:tcPr>
          <w:p w:rsidR="00DA1720" w:rsidRPr="00DD1797" w:rsidRDefault="00DA1720" w:rsidP="0064708B">
            <w:pPr>
              <w:snapToGrid w:val="0"/>
              <w:spacing w:after="0"/>
              <w:ind w:right="410"/>
              <w:rPr>
                <w:rFonts w:ascii="Times New Roman" w:hAnsi="Times New Roman"/>
                <w:sz w:val="20"/>
                <w:szCs w:val="20"/>
              </w:rPr>
            </w:pPr>
            <w:r w:rsidRPr="00DD1797">
              <w:rPr>
                <w:rFonts w:ascii="Times New Roman" w:hAnsi="Times New Roman"/>
                <w:sz w:val="20"/>
                <w:szCs w:val="20"/>
              </w:rPr>
              <w:t>• opisać postawę życiową Soni</w:t>
            </w:r>
          </w:p>
          <w:p w:rsidR="00DA1720" w:rsidRPr="00DD1797" w:rsidRDefault="00DA1720" w:rsidP="0064708B">
            <w:pPr>
              <w:snapToGrid w:val="0"/>
              <w:spacing w:after="0"/>
              <w:ind w:right="410"/>
              <w:rPr>
                <w:rFonts w:ascii="Times New Roman" w:hAnsi="Times New Roman"/>
                <w:sz w:val="20"/>
                <w:szCs w:val="20"/>
              </w:rPr>
            </w:pPr>
            <w:r w:rsidRPr="00DD1797">
              <w:rPr>
                <w:rFonts w:ascii="Times New Roman" w:hAnsi="Times New Roman"/>
                <w:sz w:val="20"/>
                <w:szCs w:val="20"/>
              </w:rPr>
              <w:t xml:space="preserve">• wymienić podobieństwa i różnice między Sonią a </w:t>
            </w:r>
            <w:proofErr w:type="spellStart"/>
            <w:r w:rsidRPr="00DD1797">
              <w:rPr>
                <w:rFonts w:ascii="Times New Roman" w:hAnsi="Times New Roman"/>
                <w:sz w:val="20"/>
                <w:szCs w:val="20"/>
              </w:rPr>
              <w:t>Rodionem</w:t>
            </w:r>
            <w:proofErr w:type="spellEnd"/>
          </w:p>
          <w:p w:rsidR="00DA1720" w:rsidRPr="00DD1797" w:rsidRDefault="00DA1720" w:rsidP="0064708B">
            <w:pPr>
              <w:snapToGrid w:val="0"/>
              <w:spacing w:after="0"/>
              <w:ind w:right="410"/>
              <w:rPr>
                <w:rFonts w:ascii="Times New Roman" w:hAnsi="Times New Roman"/>
                <w:sz w:val="20"/>
                <w:szCs w:val="20"/>
              </w:rPr>
            </w:pPr>
            <w:r w:rsidRPr="00DD1797">
              <w:rPr>
                <w:rFonts w:ascii="Times New Roman" w:hAnsi="Times New Roman"/>
                <w:sz w:val="20"/>
                <w:szCs w:val="20"/>
              </w:rPr>
              <w:t>• omówić postawy Soni i Raskolnikowa na Syberii</w:t>
            </w:r>
          </w:p>
          <w:p w:rsidR="00DA1720" w:rsidRPr="00DD1797" w:rsidRDefault="00DA1720" w:rsidP="0064708B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46" w:type="dxa"/>
            <w:shd w:val="clear" w:color="auto" w:fill="D9D9D9"/>
          </w:tcPr>
          <w:p w:rsidR="00DA1720" w:rsidRPr="00DD1797" w:rsidRDefault="00DA1720" w:rsidP="0064708B">
            <w:pPr>
              <w:snapToGrid w:val="0"/>
              <w:spacing w:after="0"/>
              <w:ind w:right="410"/>
              <w:rPr>
                <w:rFonts w:ascii="Times New Roman" w:hAnsi="Times New Roman"/>
                <w:sz w:val="20"/>
                <w:szCs w:val="20"/>
              </w:rPr>
            </w:pPr>
            <w:r w:rsidRPr="00DD1797">
              <w:rPr>
                <w:rFonts w:ascii="Times New Roman" w:hAnsi="Times New Roman"/>
                <w:sz w:val="20"/>
                <w:szCs w:val="20"/>
              </w:rPr>
              <w:t>• omówić funkcję przypowieści o Łazarzu</w:t>
            </w:r>
          </w:p>
          <w:p w:rsidR="00DA1720" w:rsidRPr="00DD1797" w:rsidRDefault="00DA1720" w:rsidP="0064708B">
            <w:pPr>
              <w:snapToGrid w:val="0"/>
              <w:spacing w:after="0"/>
              <w:ind w:right="410"/>
              <w:rPr>
                <w:rFonts w:ascii="Times New Roman" w:hAnsi="Times New Roman"/>
                <w:sz w:val="20"/>
                <w:szCs w:val="20"/>
              </w:rPr>
            </w:pPr>
            <w:r w:rsidRPr="00DD1797">
              <w:rPr>
                <w:rFonts w:ascii="Times New Roman" w:hAnsi="Times New Roman"/>
                <w:sz w:val="20"/>
                <w:szCs w:val="20"/>
              </w:rPr>
              <w:t>• omówić reakcję Soni na wiadomość o zbrodni Raskolnikowa i wyjaśnić jej przyczynę</w:t>
            </w:r>
          </w:p>
          <w:p w:rsidR="00DA1720" w:rsidRPr="00DD1797" w:rsidRDefault="00DA1720" w:rsidP="0064708B">
            <w:pPr>
              <w:snapToGrid w:val="0"/>
              <w:spacing w:after="0"/>
              <w:ind w:right="410"/>
              <w:rPr>
                <w:rFonts w:ascii="Times New Roman" w:hAnsi="Times New Roman"/>
                <w:sz w:val="20"/>
                <w:szCs w:val="20"/>
              </w:rPr>
            </w:pPr>
            <w:r w:rsidRPr="00DD1797">
              <w:rPr>
                <w:rFonts w:ascii="Times New Roman" w:hAnsi="Times New Roman"/>
                <w:sz w:val="20"/>
                <w:szCs w:val="20"/>
              </w:rPr>
              <w:t>• wyjaśnić, dlaczego Sonia odnosi zwycięstwo</w:t>
            </w:r>
          </w:p>
        </w:tc>
        <w:tc>
          <w:tcPr>
            <w:tcW w:w="2346" w:type="dxa"/>
            <w:shd w:val="clear" w:color="auto" w:fill="D9D9D9"/>
          </w:tcPr>
          <w:p w:rsidR="00DA1720" w:rsidRPr="00DD1797" w:rsidRDefault="00DA1720" w:rsidP="0064708B">
            <w:pPr>
              <w:snapToGrid w:val="0"/>
              <w:spacing w:after="0"/>
              <w:ind w:right="410"/>
              <w:rPr>
                <w:rFonts w:ascii="Times New Roman" w:hAnsi="Times New Roman"/>
                <w:sz w:val="20"/>
                <w:szCs w:val="20"/>
              </w:rPr>
            </w:pPr>
            <w:r w:rsidRPr="00DD1797">
              <w:rPr>
                <w:rFonts w:ascii="Times New Roman" w:hAnsi="Times New Roman"/>
                <w:sz w:val="20"/>
                <w:szCs w:val="20"/>
              </w:rPr>
              <w:t xml:space="preserve">• dokonać analizy potyczek słownych między Sonią a </w:t>
            </w:r>
            <w:proofErr w:type="spellStart"/>
            <w:r w:rsidRPr="00DD1797">
              <w:rPr>
                <w:rFonts w:ascii="Times New Roman" w:hAnsi="Times New Roman"/>
                <w:sz w:val="20"/>
                <w:szCs w:val="20"/>
              </w:rPr>
              <w:t>Rodionem</w:t>
            </w:r>
            <w:proofErr w:type="spellEnd"/>
            <w:r w:rsidRPr="00DD1797">
              <w:rPr>
                <w:rFonts w:ascii="Times New Roman" w:hAnsi="Times New Roman"/>
                <w:sz w:val="20"/>
                <w:szCs w:val="20"/>
              </w:rPr>
              <w:t xml:space="preserve"> w kontekście postaw życiowych bohaterów</w:t>
            </w:r>
          </w:p>
          <w:p w:rsidR="00DA1720" w:rsidRPr="00DD1797" w:rsidRDefault="00DA1720" w:rsidP="0064708B">
            <w:pPr>
              <w:snapToGrid w:val="0"/>
              <w:spacing w:after="0"/>
              <w:ind w:right="41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38" w:type="dxa"/>
            <w:shd w:val="clear" w:color="auto" w:fill="D9D9D9"/>
          </w:tcPr>
          <w:p w:rsidR="00DA1720" w:rsidRPr="00DD1797" w:rsidRDefault="00DA1720" w:rsidP="0064708B">
            <w:pPr>
              <w:snapToGrid w:val="0"/>
              <w:spacing w:after="0"/>
              <w:ind w:right="410"/>
              <w:rPr>
                <w:rFonts w:ascii="Times New Roman" w:hAnsi="Times New Roman"/>
                <w:sz w:val="20"/>
                <w:szCs w:val="20"/>
              </w:rPr>
            </w:pPr>
            <w:r w:rsidRPr="00DD1797">
              <w:rPr>
                <w:rFonts w:ascii="Times New Roman" w:hAnsi="Times New Roman"/>
                <w:sz w:val="20"/>
                <w:szCs w:val="20"/>
              </w:rPr>
              <w:t>• zinterpretować znaczenie snu Raskolnikowa na Syberii</w:t>
            </w:r>
          </w:p>
          <w:p w:rsidR="00DA1720" w:rsidRPr="00DD1797" w:rsidRDefault="00DA1720" w:rsidP="0064708B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DA1720" w:rsidRPr="009706AD" w:rsidTr="0064708B">
        <w:tc>
          <w:tcPr>
            <w:tcW w:w="2325" w:type="dxa"/>
            <w:shd w:val="clear" w:color="auto" w:fill="D9D9D9"/>
          </w:tcPr>
          <w:p w:rsidR="00DA1720" w:rsidRPr="004F3C7F" w:rsidRDefault="00DA1720" w:rsidP="0064708B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31. i 32. 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Powieść społeczna, psychologiczna </w:t>
            </w:r>
            <w:r w:rsidRPr="004F3C7F">
              <w:rPr>
                <w:rFonts w:ascii="Times New Roman" w:hAnsi="Times New Roman"/>
                <w:sz w:val="20"/>
                <w:szCs w:val="20"/>
              </w:rPr>
              <w:t>czy filozoficzna</w:t>
            </w:r>
            <w:r>
              <w:rPr>
                <w:rFonts w:ascii="Times New Roman" w:hAnsi="Times New Roman"/>
                <w:sz w:val="20"/>
                <w:szCs w:val="20"/>
              </w:rPr>
              <w:t>?</w:t>
            </w:r>
          </w:p>
          <w:p w:rsidR="00DA1720" w:rsidRPr="009706AD" w:rsidRDefault="00DA1720" w:rsidP="0064708B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4F3C7F">
              <w:rPr>
                <w:rFonts w:ascii="Times New Roman" w:hAnsi="Times New Roman"/>
                <w:sz w:val="20"/>
                <w:szCs w:val="20"/>
              </w:rPr>
              <w:t>(lektura obowiązkowa)</w:t>
            </w:r>
          </w:p>
        </w:tc>
        <w:tc>
          <w:tcPr>
            <w:tcW w:w="2319" w:type="dxa"/>
            <w:shd w:val="clear" w:color="auto" w:fill="D9D9D9"/>
          </w:tcPr>
          <w:p w:rsidR="00DA1720" w:rsidRPr="00A80E4B" w:rsidRDefault="00DA1720" w:rsidP="0064708B">
            <w:pPr>
              <w:snapToGrid w:val="0"/>
              <w:spacing w:after="0"/>
              <w:ind w:right="410"/>
              <w:rPr>
                <w:rFonts w:ascii="Times New Roman" w:hAnsi="Times New Roman"/>
                <w:sz w:val="20"/>
                <w:szCs w:val="20"/>
              </w:rPr>
            </w:pPr>
            <w:r w:rsidRPr="00A80E4B">
              <w:rPr>
                <w:rFonts w:ascii="Times New Roman" w:hAnsi="Times New Roman"/>
                <w:sz w:val="20"/>
                <w:szCs w:val="20"/>
              </w:rPr>
              <w:t xml:space="preserve">• przedstawić poglądy bohaterów powieści </w:t>
            </w:r>
          </w:p>
          <w:p w:rsidR="00DA1720" w:rsidRPr="00A80E4B" w:rsidRDefault="00DA1720" w:rsidP="0064708B">
            <w:pPr>
              <w:snapToGrid w:val="0"/>
              <w:spacing w:after="0"/>
              <w:ind w:right="410"/>
              <w:rPr>
                <w:rFonts w:ascii="Times New Roman" w:hAnsi="Times New Roman"/>
                <w:sz w:val="20"/>
                <w:szCs w:val="20"/>
              </w:rPr>
            </w:pPr>
            <w:r w:rsidRPr="00A80E4B">
              <w:rPr>
                <w:rFonts w:ascii="Times New Roman" w:hAnsi="Times New Roman"/>
                <w:sz w:val="20"/>
                <w:szCs w:val="20"/>
              </w:rPr>
              <w:t>• zdefiniować powieść psychologiczną i powieść polifoniczną</w:t>
            </w:r>
          </w:p>
          <w:p w:rsidR="00DA1720" w:rsidRPr="00A80E4B" w:rsidRDefault="00DA1720" w:rsidP="0064708B">
            <w:pPr>
              <w:snapToGrid w:val="0"/>
              <w:spacing w:after="0"/>
              <w:ind w:right="410"/>
              <w:rPr>
                <w:rFonts w:ascii="Times New Roman" w:hAnsi="Times New Roman"/>
                <w:sz w:val="20"/>
                <w:szCs w:val="20"/>
              </w:rPr>
            </w:pPr>
          </w:p>
          <w:p w:rsidR="00DA1720" w:rsidRPr="00A80E4B" w:rsidRDefault="00DA1720" w:rsidP="0064708B">
            <w:pPr>
              <w:snapToGrid w:val="0"/>
              <w:ind w:right="41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20" w:type="dxa"/>
            <w:shd w:val="clear" w:color="auto" w:fill="D9D9D9"/>
          </w:tcPr>
          <w:p w:rsidR="00DA1720" w:rsidRPr="00A80E4B" w:rsidRDefault="00DA1720" w:rsidP="0064708B">
            <w:pPr>
              <w:snapToGrid w:val="0"/>
              <w:spacing w:after="0"/>
              <w:ind w:right="410"/>
              <w:rPr>
                <w:rFonts w:ascii="Times New Roman" w:hAnsi="Times New Roman"/>
                <w:sz w:val="20"/>
                <w:szCs w:val="20"/>
              </w:rPr>
            </w:pPr>
            <w:r w:rsidRPr="00A80E4B">
              <w:rPr>
                <w:rFonts w:ascii="Times New Roman" w:hAnsi="Times New Roman"/>
                <w:sz w:val="20"/>
                <w:szCs w:val="20"/>
              </w:rPr>
              <w:t xml:space="preserve">• omówić problematykę społeczną powieści na przykładzie historii rodziny </w:t>
            </w:r>
            <w:proofErr w:type="spellStart"/>
            <w:r w:rsidRPr="00A80E4B">
              <w:rPr>
                <w:rFonts w:ascii="Times New Roman" w:hAnsi="Times New Roman"/>
                <w:sz w:val="20"/>
                <w:szCs w:val="20"/>
              </w:rPr>
              <w:t>Marmieładowów</w:t>
            </w:r>
            <w:proofErr w:type="spellEnd"/>
            <w:r w:rsidRPr="00A80E4B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  <w:p w:rsidR="00DA1720" w:rsidRPr="00A80E4B" w:rsidRDefault="00DA1720" w:rsidP="0064708B">
            <w:pPr>
              <w:snapToGrid w:val="0"/>
              <w:spacing w:after="0"/>
              <w:ind w:right="410"/>
              <w:rPr>
                <w:rFonts w:ascii="Times New Roman" w:hAnsi="Times New Roman"/>
                <w:sz w:val="20"/>
                <w:szCs w:val="20"/>
              </w:rPr>
            </w:pPr>
            <w:r w:rsidRPr="00A80E4B">
              <w:rPr>
                <w:rFonts w:ascii="Times New Roman" w:hAnsi="Times New Roman"/>
                <w:sz w:val="20"/>
                <w:szCs w:val="20"/>
              </w:rPr>
              <w:t>• wskazać w utworze cechy powieści kryminalnej</w:t>
            </w:r>
          </w:p>
          <w:p w:rsidR="00DA1720" w:rsidRPr="00A80E4B" w:rsidRDefault="00DA1720" w:rsidP="0064708B">
            <w:pPr>
              <w:snapToGrid w:val="0"/>
              <w:spacing w:after="0"/>
              <w:ind w:right="41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46" w:type="dxa"/>
            <w:shd w:val="clear" w:color="auto" w:fill="D9D9D9"/>
          </w:tcPr>
          <w:p w:rsidR="00DA1720" w:rsidRPr="00A80E4B" w:rsidRDefault="00DA1720" w:rsidP="0064708B">
            <w:pPr>
              <w:snapToGrid w:val="0"/>
              <w:spacing w:after="0"/>
              <w:ind w:right="410"/>
              <w:rPr>
                <w:rFonts w:ascii="Times New Roman" w:hAnsi="Times New Roman"/>
                <w:sz w:val="20"/>
                <w:szCs w:val="20"/>
              </w:rPr>
            </w:pPr>
            <w:r w:rsidRPr="00A80E4B">
              <w:rPr>
                <w:rFonts w:ascii="Times New Roman" w:hAnsi="Times New Roman"/>
                <w:sz w:val="20"/>
                <w:szCs w:val="20"/>
              </w:rPr>
              <w:t>• zinterpretować sny przedstawione w powieści i określić ich funkcję</w:t>
            </w:r>
          </w:p>
          <w:p w:rsidR="00DA1720" w:rsidRPr="00A80E4B" w:rsidRDefault="00DA1720" w:rsidP="0064708B">
            <w:pPr>
              <w:snapToGrid w:val="0"/>
              <w:spacing w:after="0"/>
              <w:ind w:right="410"/>
              <w:rPr>
                <w:rFonts w:ascii="Times New Roman" w:hAnsi="Times New Roman"/>
                <w:sz w:val="20"/>
                <w:szCs w:val="20"/>
              </w:rPr>
            </w:pPr>
            <w:r w:rsidRPr="00A80E4B">
              <w:rPr>
                <w:rFonts w:ascii="Times New Roman" w:hAnsi="Times New Roman"/>
                <w:sz w:val="20"/>
                <w:szCs w:val="20"/>
              </w:rPr>
              <w:t xml:space="preserve">• uzasadnić na podstawie fragmentów tekstu stwierdzenie, że </w:t>
            </w:r>
            <w:r w:rsidRPr="00A80E4B">
              <w:rPr>
                <w:rFonts w:ascii="Times New Roman" w:hAnsi="Times New Roman"/>
                <w:i/>
                <w:iCs/>
                <w:sz w:val="20"/>
                <w:szCs w:val="20"/>
              </w:rPr>
              <w:t>Zbrodnia i kara</w:t>
            </w:r>
            <w:r w:rsidRPr="00A80E4B">
              <w:rPr>
                <w:rFonts w:ascii="Times New Roman" w:hAnsi="Times New Roman"/>
                <w:sz w:val="20"/>
                <w:szCs w:val="20"/>
              </w:rPr>
              <w:t xml:space="preserve"> jest powieścią polifoniczną</w:t>
            </w:r>
          </w:p>
          <w:p w:rsidR="00DA1720" w:rsidRPr="00A80E4B" w:rsidRDefault="00DA1720" w:rsidP="0064708B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46" w:type="dxa"/>
            <w:shd w:val="clear" w:color="auto" w:fill="D9D9D9"/>
          </w:tcPr>
          <w:p w:rsidR="00DA1720" w:rsidRPr="00A80E4B" w:rsidRDefault="00DA1720" w:rsidP="0064708B">
            <w:pPr>
              <w:snapToGrid w:val="0"/>
              <w:spacing w:after="0"/>
              <w:ind w:right="410"/>
              <w:rPr>
                <w:rFonts w:ascii="Times New Roman" w:hAnsi="Times New Roman"/>
                <w:sz w:val="20"/>
                <w:szCs w:val="20"/>
              </w:rPr>
            </w:pPr>
            <w:r w:rsidRPr="00A80E4B">
              <w:rPr>
                <w:rFonts w:ascii="Times New Roman" w:hAnsi="Times New Roman"/>
                <w:sz w:val="20"/>
                <w:szCs w:val="20"/>
              </w:rPr>
              <w:t xml:space="preserve">• określić funkcję Arkadiusza </w:t>
            </w:r>
            <w:proofErr w:type="spellStart"/>
            <w:r w:rsidRPr="00A80E4B">
              <w:rPr>
                <w:rFonts w:ascii="Times New Roman" w:hAnsi="Times New Roman"/>
                <w:sz w:val="20"/>
                <w:szCs w:val="20"/>
              </w:rPr>
              <w:t>Swidrygajłowa</w:t>
            </w:r>
            <w:proofErr w:type="spellEnd"/>
            <w:r w:rsidRPr="00A80E4B">
              <w:rPr>
                <w:rFonts w:ascii="Times New Roman" w:hAnsi="Times New Roman"/>
                <w:sz w:val="20"/>
                <w:szCs w:val="20"/>
              </w:rPr>
              <w:t xml:space="preserve"> w powieści</w:t>
            </w:r>
          </w:p>
          <w:p w:rsidR="00DA1720" w:rsidRPr="00A80E4B" w:rsidRDefault="00DA1720" w:rsidP="0064708B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38" w:type="dxa"/>
            <w:shd w:val="clear" w:color="auto" w:fill="D9D9D9"/>
          </w:tcPr>
          <w:p w:rsidR="00DA1720" w:rsidRPr="00A80E4B" w:rsidRDefault="00DA1720" w:rsidP="0064708B">
            <w:pPr>
              <w:snapToGrid w:val="0"/>
              <w:spacing w:after="0"/>
              <w:ind w:right="410"/>
              <w:rPr>
                <w:rFonts w:ascii="Times New Roman" w:hAnsi="Times New Roman"/>
                <w:sz w:val="20"/>
                <w:szCs w:val="20"/>
              </w:rPr>
            </w:pPr>
            <w:r w:rsidRPr="00A80E4B">
              <w:rPr>
                <w:rFonts w:ascii="Times New Roman" w:hAnsi="Times New Roman"/>
                <w:sz w:val="20"/>
                <w:szCs w:val="20"/>
              </w:rPr>
              <w:t>• dokonać analizy monologów wewnętrznych Raskolnikowa w kontekście problematyki psychologicznej</w:t>
            </w:r>
          </w:p>
          <w:p w:rsidR="00DA1720" w:rsidRPr="00A80E4B" w:rsidRDefault="00DA1720" w:rsidP="0064708B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A80E4B">
              <w:rPr>
                <w:rFonts w:ascii="Times New Roman" w:hAnsi="Times New Roman"/>
                <w:sz w:val="20"/>
                <w:szCs w:val="20"/>
              </w:rPr>
              <w:t>*wskazać elementy konwencji realistycznej i naturalistycznej w powieści</w:t>
            </w:r>
          </w:p>
        </w:tc>
      </w:tr>
      <w:tr w:rsidR="00DA1720" w:rsidRPr="009706AD" w:rsidTr="0064708B">
        <w:tc>
          <w:tcPr>
            <w:tcW w:w="2325" w:type="dxa"/>
            <w:shd w:val="clear" w:color="auto" w:fill="FFFFFF"/>
          </w:tcPr>
          <w:p w:rsidR="00DA1720" w:rsidRDefault="00DA1720" w:rsidP="0064708B">
            <w:pPr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33. </w:t>
            </w:r>
          </w:p>
          <w:p w:rsidR="00DA1720" w:rsidRPr="009706AD" w:rsidRDefault="00DA1720" w:rsidP="0064708B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i/>
                <w:iCs/>
                <w:sz w:val="20"/>
                <w:szCs w:val="20"/>
              </w:rPr>
              <w:t xml:space="preserve">Lew i </w:t>
            </w:r>
            <w:r w:rsidRPr="00686DBD">
              <w:rPr>
                <w:rFonts w:ascii="Times New Roman" w:hAnsi="Times New Roman"/>
                <w:i/>
                <w:iCs/>
                <w:sz w:val="20"/>
                <w:szCs w:val="20"/>
              </w:rPr>
              <w:t>mysz</w:t>
            </w:r>
            <w:r w:rsidRPr="00686DBD">
              <w:rPr>
                <w:rFonts w:ascii="Times New Roman" w:hAnsi="Times New Roman"/>
                <w:sz w:val="20"/>
                <w:szCs w:val="20"/>
              </w:rPr>
              <w:t xml:space="preserve"> […] – komentarz do lektury</w:t>
            </w:r>
          </w:p>
        </w:tc>
        <w:tc>
          <w:tcPr>
            <w:tcW w:w="2319" w:type="dxa"/>
            <w:shd w:val="clear" w:color="auto" w:fill="FFFFFF"/>
          </w:tcPr>
          <w:p w:rsidR="00DA1720" w:rsidRDefault="00DA1720" w:rsidP="0064708B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• zrelacjonować treść fragmentów tekstu</w:t>
            </w:r>
          </w:p>
          <w:p w:rsidR="00DA1720" w:rsidRPr="00FC358C" w:rsidRDefault="00DA1720" w:rsidP="0064708B">
            <w:pPr>
              <w:snapToGrid w:val="0"/>
              <w:spacing w:after="0"/>
              <w:rPr>
                <w:rFonts w:ascii="Times New Roman" w:hAnsi="Times New Roman"/>
                <w:i/>
                <w:iCs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• wyjaśnić znaczenie pojęć</w:t>
            </w:r>
            <w:r w:rsidRPr="004F2387">
              <w:rPr>
                <w:rFonts w:ascii="Times New Roman" w:hAnsi="Times New Roman"/>
                <w:sz w:val="20"/>
                <w:szCs w:val="20"/>
              </w:rPr>
              <w:t xml:space="preserve">: </w:t>
            </w:r>
            <w:r w:rsidRPr="000B6A2B">
              <w:rPr>
                <w:rFonts w:ascii="Times New Roman" w:hAnsi="Times New Roman"/>
                <w:i/>
                <w:iCs/>
                <w:sz w:val="20"/>
                <w:szCs w:val="20"/>
              </w:rPr>
              <w:t>bajka</w:t>
            </w:r>
            <w:r w:rsidRPr="004F2387">
              <w:rPr>
                <w:rFonts w:ascii="Times New Roman" w:hAnsi="Times New Roman"/>
                <w:iCs/>
                <w:sz w:val="20"/>
                <w:szCs w:val="20"/>
              </w:rPr>
              <w:t xml:space="preserve">, </w:t>
            </w:r>
            <w:r w:rsidRPr="000B6A2B">
              <w:rPr>
                <w:rFonts w:ascii="Times New Roman" w:hAnsi="Times New Roman"/>
                <w:i/>
                <w:iCs/>
                <w:sz w:val="20"/>
                <w:szCs w:val="20"/>
              </w:rPr>
              <w:t>alegoria</w:t>
            </w:r>
          </w:p>
          <w:p w:rsidR="00DA1720" w:rsidRPr="009706AD" w:rsidRDefault="00DA1720" w:rsidP="0064708B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20" w:type="dxa"/>
            <w:shd w:val="clear" w:color="auto" w:fill="FFFFFF"/>
          </w:tcPr>
          <w:p w:rsidR="00DA1720" w:rsidRPr="00F958C0" w:rsidRDefault="00DA1720" w:rsidP="0064708B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• wyjaśnić znaczenie określenia </w:t>
            </w:r>
            <w:r w:rsidRPr="00E40C31">
              <w:rPr>
                <w:rFonts w:ascii="Times New Roman" w:hAnsi="Times New Roman"/>
                <w:i/>
                <w:sz w:val="20"/>
                <w:szCs w:val="20"/>
              </w:rPr>
              <w:t>przestępca</w:t>
            </w:r>
            <w:r>
              <w:rPr>
                <w:rFonts w:ascii="Times New Roman" w:hAnsi="Times New Roman"/>
                <w:i/>
                <w:sz w:val="20"/>
                <w:szCs w:val="20"/>
              </w:rPr>
              <w:t>-i</w:t>
            </w:r>
            <w:r w:rsidRPr="00E40C31">
              <w:rPr>
                <w:rFonts w:ascii="Times New Roman" w:hAnsi="Times New Roman"/>
                <w:i/>
                <w:sz w:val="20"/>
                <w:szCs w:val="20"/>
              </w:rPr>
              <w:t>ntelektualista</w:t>
            </w:r>
            <w:r>
              <w:rPr>
                <w:rFonts w:ascii="Times New Roman" w:hAnsi="Times New Roman"/>
                <w:i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sz w:val="20"/>
                <w:szCs w:val="20"/>
              </w:rPr>
              <w:t>użytego przez Henryka Paprockiego</w:t>
            </w:r>
          </w:p>
        </w:tc>
        <w:tc>
          <w:tcPr>
            <w:tcW w:w="2346" w:type="dxa"/>
            <w:shd w:val="clear" w:color="auto" w:fill="FFFFFF"/>
          </w:tcPr>
          <w:p w:rsidR="00DA1720" w:rsidRDefault="00DA1720" w:rsidP="0064708B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• wyjaśnić alegoryczne znaczenie </w:t>
            </w:r>
            <w:r w:rsidRPr="004F2387">
              <w:rPr>
                <w:rFonts w:ascii="Times New Roman" w:hAnsi="Times New Roman"/>
                <w:sz w:val="20"/>
                <w:szCs w:val="20"/>
              </w:rPr>
              <w:t>bajki Iwana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Kryłowa</w:t>
            </w:r>
          </w:p>
          <w:p w:rsidR="00DA1720" w:rsidRPr="009706AD" w:rsidRDefault="00DA1720" w:rsidP="0064708B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46" w:type="dxa"/>
            <w:shd w:val="clear" w:color="auto" w:fill="FFFFFF"/>
          </w:tcPr>
          <w:p w:rsidR="00DA1720" w:rsidRDefault="00DA1720" w:rsidP="0064708B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• wyjaśnić, w jaki sposób – zdaniem Henryka Paprockiego – dokonała się przemiana wewnętrzna 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Rodiona</w:t>
            </w:r>
            <w:proofErr w:type="spellEnd"/>
          </w:p>
          <w:p w:rsidR="00DA1720" w:rsidRPr="009706AD" w:rsidRDefault="00DA1720" w:rsidP="0064708B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38" w:type="dxa"/>
            <w:shd w:val="clear" w:color="auto" w:fill="FFFFFF"/>
          </w:tcPr>
          <w:p w:rsidR="00DA1720" w:rsidRPr="009706AD" w:rsidRDefault="00DA1720" w:rsidP="0064708B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lastRenderedPageBreak/>
              <w:t>• omówić role: Ewangelii, Soni i sumienia w procesie przemiany Raskolnikowa</w:t>
            </w:r>
          </w:p>
        </w:tc>
      </w:tr>
      <w:tr w:rsidR="00DA1720" w:rsidRPr="009706AD" w:rsidTr="0064708B">
        <w:tc>
          <w:tcPr>
            <w:tcW w:w="2325" w:type="dxa"/>
            <w:shd w:val="clear" w:color="auto" w:fill="FFFFFF"/>
          </w:tcPr>
          <w:p w:rsidR="00DA1720" w:rsidRDefault="00DA1720" w:rsidP="0064708B">
            <w:pPr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lastRenderedPageBreak/>
              <w:t xml:space="preserve">34. </w:t>
            </w:r>
          </w:p>
          <w:p w:rsidR="00DA1720" w:rsidRPr="009706AD" w:rsidRDefault="00DA1720" w:rsidP="0064708B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Konteksty i nawiązania – 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Dmitry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Glukhovsky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, </w:t>
            </w:r>
            <w:r>
              <w:rPr>
                <w:rFonts w:ascii="Times New Roman" w:hAnsi="Times New Roman"/>
                <w:i/>
                <w:iCs/>
                <w:sz w:val="20"/>
                <w:szCs w:val="20"/>
              </w:rPr>
              <w:t>Tekst</w:t>
            </w:r>
          </w:p>
        </w:tc>
        <w:tc>
          <w:tcPr>
            <w:tcW w:w="2319" w:type="dxa"/>
            <w:shd w:val="clear" w:color="auto" w:fill="FFFFFF"/>
          </w:tcPr>
          <w:p w:rsidR="00DA1720" w:rsidRDefault="00DA1720" w:rsidP="0064708B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• zrelacjonować treść fragmentów tekstu</w:t>
            </w:r>
          </w:p>
          <w:p w:rsidR="00DA1720" w:rsidRPr="009706AD" w:rsidRDefault="00DA1720" w:rsidP="0064708B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20" w:type="dxa"/>
            <w:shd w:val="clear" w:color="auto" w:fill="FFFFFF"/>
          </w:tcPr>
          <w:p w:rsidR="00DA1720" w:rsidRDefault="00DA1720" w:rsidP="0064708B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• scharakteryzować bohatera tekstu</w:t>
            </w:r>
          </w:p>
          <w:p w:rsidR="00DA1720" w:rsidRDefault="00DA1720" w:rsidP="0064708B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• porównać 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Goriunowa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 z Raskolnikowem </w:t>
            </w:r>
          </w:p>
          <w:p w:rsidR="00DA1720" w:rsidRPr="009706AD" w:rsidRDefault="00DA1720" w:rsidP="0064708B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46" w:type="dxa"/>
            <w:shd w:val="clear" w:color="auto" w:fill="FFFFFF"/>
          </w:tcPr>
          <w:p w:rsidR="00DA1720" w:rsidRPr="009706AD" w:rsidRDefault="00DA1720" w:rsidP="0064708B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• zinterpretować znaczenie 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smartfona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 dla wymowy fragmentów tekstu</w:t>
            </w:r>
          </w:p>
        </w:tc>
        <w:tc>
          <w:tcPr>
            <w:tcW w:w="2346" w:type="dxa"/>
            <w:shd w:val="clear" w:color="auto" w:fill="FFFFFF"/>
          </w:tcPr>
          <w:p w:rsidR="00DA1720" w:rsidRPr="009706AD" w:rsidRDefault="00DA1720" w:rsidP="0064708B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• zinterpretować znaczenie ostatnich pięciu zdań tekstu</w:t>
            </w:r>
          </w:p>
        </w:tc>
        <w:tc>
          <w:tcPr>
            <w:tcW w:w="2338" w:type="dxa"/>
            <w:shd w:val="clear" w:color="auto" w:fill="FFFFFF"/>
          </w:tcPr>
          <w:p w:rsidR="00DA1720" w:rsidRDefault="00DA1720" w:rsidP="0064708B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*wyjaśnić funkcję oniryzmu we fragmentach tekstu</w:t>
            </w:r>
          </w:p>
          <w:p w:rsidR="00DA1720" w:rsidRPr="009706AD" w:rsidRDefault="00DA1720" w:rsidP="0064708B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DA1720" w:rsidRPr="009706AD" w:rsidTr="0064708B">
        <w:tc>
          <w:tcPr>
            <w:tcW w:w="2325" w:type="dxa"/>
            <w:shd w:val="clear" w:color="auto" w:fill="D9D9D9"/>
          </w:tcPr>
          <w:p w:rsidR="00DA1720" w:rsidRPr="00023849" w:rsidRDefault="00DA1720" w:rsidP="0064708B">
            <w:pPr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365038">
              <w:rPr>
                <w:rFonts w:ascii="Times New Roman" w:hAnsi="Times New Roman"/>
                <w:sz w:val="20"/>
                <w:szCs w:val="20"/>
              </w:rPr>
              <w:t>*</w:t>
            </w: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35</w:t>
            </w:r>
            <w:r w:rsidRPr="00023849">
              <w:rPr>
                <w:rFonts w:ascii="Times New Roman" w:hAnsi="Times New Roman"/>
                <w:b/>
                <w:bCs/>
                <w:sz w:val="20"/>
                <w:szCs w:val="20"/>
              </w:rPr>
              <w:t>.</w:t>
            </w: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,</w:t>
            </w:r>
            <w:r w:rsidRPr="00023849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36</w:t>
            </w:r>
            <w:r w:rsidRPr="00023849">
              <w:rPr>
                <w:rFonts w:ascii="Times New Roman" w:hAnsi="Times New Roman"/>
                <w:b/>
                <w:bCs/>
                <w:sz w:val="20"/>
                <w:szCs w:val="20"/>
              </w:rPr>
              <w:t>.</w:t>
            </w: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 i 37.</w:t>
            </w:r>
          </w:p>
          <w:p w:rsidR="00DA1720" w:rsidRPr="009706AD" w:rsidRDefault="00DA1720" w:rsidP="0064708B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023849">
              <w:rPr>
                <w:rFonts w:ascii="Times New Roman" w:hAnsi="Times New Roman"/>
                <w:sz w:val="20"/>
                <w:szCs w:val="20"/>
              </w:rPr>
              <w:t xml:space="preserve">Gustaw </w:t>
            </w:r>
            <w:r w:rsidRPr="00686DBD">
              <w:rPr>
                <w:rFonts w:ascii="Times New Roman" w:hAnsi="Times New Roman"/>
                <w:sz w:val="20"/>
                <w:szCs w:val="20"/>
              </w:rPr>
              <w:t xml:space="preserve">Flaubert, </w:t>
            </w:r>
            <w:r w:rsidRPr="00686DBD">
              <w:rPr>
                <w:rFonts w:ascii="Times New Roman" w:hAnsi="Times New Roman"/>
                <w:i/>
                <w:iCs/>
                <w:sz w:val="20"/>
                <w:szCs w:val="20"/>
              </w:rPr>
              <w:t>Pani Bovary. Z obyczajów prowincji</w:t>
            </w:r>
          </w:p>
        </w:tc>
        <w:tc>
          <w:tcPr>
            <w:tcW w:w="2319" w:type="dxa"/>
            <w:shd w:val="clear" w:color="auto" w:fill="D9D9D9"/>
          </w:tcPr>
          <w:p w:rsidR="00DA1720" w:rsidRPr="009B632F" w:rsidRDefault="00DA1720" w:rsidP="0064708B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9B632F">
              <w:rPr>
                <w:rFonts w:ascii="Times New Roman" w:hAnsi="Times New Roman"/>
                <w:sz w:val="20"/>
                <w:szCs w:val="20"/>
              </w:rPr>
              <w:t>• zrelacjonować treść powieści</w:t>
            </w:r>
          </w:p>
          <w:p w:rsidR="00DA1720" w:rsidRPr="009B632F" w:rsidRDefault="00DA1720" w:rsidP="0064708B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9B632F">
              <w:rPr>
                <w:rFonts w:ascii="Times New Roman" w:hAnsi="Times New Roman"/>
                <w:sz w:val="20"/>
                <w:szCs w:val="20"/>
              </w:rPr>
              <w:t>• omówić świat przedstawiony</w:t>
            </w:r>
          </w:p>
          <w:p w:rsidR="00DA1720" w:rsidRPr="009B632F" w:rsidRDefault="00DA1720" w:rsidP="0064708B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  <w:p w:rsidR="00DA1720" w:rsidRPr="009B632F" w:rsidRDefault="00DA1720" w:rsidP="0064708B">
            <w:pPr>
              <w:snapToGrid w:val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20" w:type="dxa"/>
            <w:shd w:val="clear" w:color="auto" w:fill="D9D9D9"/>
          </w:tcPr>
          <w:p w:rsidR="00DA1720" w:rsidRPr="009B632F" w:rsidRDefault="00DA1720" w:rsidP="0064708B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9B632F">
              <w:rPr>
                <w:rFonts w:ascii="Times New Roman" w:hAnsi="Times New Roman"/>
                <w:sz w:val="20"/>
                <w:szCs w:val="20"/>
              </w:rPr>
              <w:t>• scharakteryzować Emmę i Karola</w:t>
            </w:r>
          </w:p>
          <w:p w:rsidR="00DA1720" w:rsidRPr="009B632F" w:rsidRDefault="00DA1720" w:rsidP="0064708B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9B632F">
              <w:rPr>
                <w:rFonts w:ascii="Times New Roman" w:hAnsi="Times New Roman"/>
                <w:sz w:val="20"/>
                <w:szCs w:val="20"/>
              </w:rPr>
              <w:t>• scharakteryzować drobnomieszczaństwo przedstawione w utworze</w:t>
            </w:r>
          </w:p>
          <w:p w:rsidR="00DA1720" w:rsidRPr="009B632F" w:rsidRDefault="00DA1720" w:rsidP="0064708B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9B632F">
              <w:rPr>
                <w:rFonts w:ascii="Times New Roman" w:hAnsi="Times New Roman"/>
                <w:sz w:val="20"/>
                <w:szCs w:val="20"/>
              </w:rPr>
              <w:t>• omówić obraz prowincjonalnego życia Francuzów</w:t>
            </w:r>
          </w:p>
          <w:p w:rsidR="00DA1720" w:rsidRPr="009B632F" w:rsidRDefault="00DA1720" w:rsidP="0064708B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9B632F">
              <w:rPr>
                <w:rFonts w:ascii="Times New Roman" w:hAnsi="Times New Roman"/>
                <w:sz w:val="20"/>
                <w:szCs w:val="20"/>
              </w:rPr>
              <w:t>• wypowiedzieć się na temat narracji w utworze</w:t>
            </w:r>
          </w:p>
          <w:p w:rsidR="00DA1720" w:rsidRPr="009B632F" w:rsidRDefault="00DA1720" w:rsidP="0064708B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46" w:type="dxa"/>
            <w:shd w:val="clear" w:color="auto" w:fill="D9D9D9"/>
          </w:tcPr>
          <w:p w:rsidR="00DA1720" w:rsidRPr="009B632F" w:rsidRDefault="00DA1720" w:rsidP="0064708B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9B632F">
              <w:rPr>
                <w:rFonts w:ascii="Times New Roman" w:hAnsi="Times New Roman"/>
                <w:sz w:val="20"/>
                <w:szCs w:val="20"/>
              </w:rPr>
              <w:t>• wyjaśnić przyczyny poczucia niespełnienia Emmy</w:t>
            </w:r>
          </w:p>
          <w:p w:rsidR="00DA1720" w:rsidRPr="009B632F" w:rsidRDefault="00DA1720" w:rsidP="0064708B">
            <w:pPr>
              <w:snapToGrid w:val="0"/>
              <w:spacing w:after="0"/>
              <w:rPr>
                <w:rFonts w:ascii="Times New Roman" w:hAnsi="Times New Roman"/>
                <w:i/>
                <w:iCs/>
                <w:sz w:val="20"/>
                <w:szCs w:val="20"/>
              </w:rPr>
            </w:pPr>
            <w:r w:rsidRPr="009B632F">
              <w:rPr>
                <w:rFonts w:ascii="Times New Roman" w:hAnsi="Times New Roman"/>
                <w:sz w:val="20"/>
                <w:szCs w:val="20"/>
              </w:rPr>
              <w:t xml:space="preserve">• porównać obraz mieszczaństwa przedstawiony w dziele Gustawa Flauberta i w </w:t>
            </w:r>
            <w:r w:rsidRPr="009B632F">
              <w:rPr>
                <w:rFonts w:ascii="Times New Roman" w:hAnsi="Times New Roman"/>
                <w:i/>
                <w:iCs/>
                <w:sz w:val="20"/>
                <w:szCs w:val="20"/>
              </w:rPr>
              <w:t>Lalce</w:t>
            </w:r>
          </w:p>
          <w:p w:rsidR="00DA1720" w:rsidRPr="009B632F" w:rsidRDefault="00DA1720" w:rsidP="0064708B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9B632F">
              <w:rPr>
                <w:rFonts w:ascii="Times New Roman" w:hAnsi="Times New Roman"/>
                <w:sz w:val="20"/>
                <w:szCs w:val="20"/>
              </w:rPr>
              <w:t>• wskazać fragmenty tekstu, w których użyto mowy pozornie zależnej, i określić jej funkcję</w:t>
            </w:r>
          </w:p>
        </w:tc>
        <w:tc>
          <w:tcPr>
            <w:tcW w:w="2346" w:type="dxa"/>
            <w:shd w:val="clear" w:color="auto" w:fill="D9D9D9"/>
          </w:tcPr>
          <w:p w:rsidR="00DA1720" w:rsidRPr="009B632F" w:rsidRDefault="00DA1720" w:rsidP="0064708B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9B632F">
              <w:rPr>
                <w:rFonts w:ascii="Times New Roman" w:hAnsi="Times New Roman"/>
                <w:sz w:val="20"/>
                <w:szCs w:val="20"/>
              </w:rPr>
              <w:t xml:space="preserve">• dokonać analizy zachowania bohaterki </w:t>
            </w:r>
          </w:p>
          <w:p w:rsidR="00DA1720" w:rsidRPr="009B632F" w:rsidRDefault="00DA1720" w:rsidP="0064708B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9B632F">
              <w:rPr>
                <w:rFonts w:ascii="Times New Roman" w:hAnsi="Times New Roman"/>
                <w:sz w:val="20"/>
                <w:szCs w:val="20"/>
              </w:rPr>
              <w:t>• dokonać analizy języka fragmentów tekstu i określić funkcję zastosowanych w nich zabiegów językowych</w:t>
            </w:r>
          </w:p>
          <w:p w:rsidR="00DA1720" w:rsidRPr="009B632F" w:rsidRDefault="00DA1720" w:rsidP="0064708B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9B632F">
              <w:rPr>
                <w:rFonts w:ascii="Times New Roman" w:hAnsi="Times New Roman"/>
                <w:sz w:val="20"/>
                <w:szCs w:val="20"/>
              </w:rPr>
              <w:t>• dokonać analizy sceny umierania Emmy</w:t>
            </w:r>
          </w:p>
          <w:p w:rsidR="00DA1720" w:rsidRPr="009B632F" w:rsidRDefault="00DA1720" w:rsidP="0064708B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9B632F">
              <w:rPr>
                <w:rFonts w:ascii="Times New Roman" w:hAnsi="Times New Roman"/>
                <w:sz w:val="20"/>
                <w:szCs w:val="20"/>
              </w:rPr>
              <w:t xml:space="preserve">• opisać Izabelę Łęcką i Emilię Korczyńską w kategoriach </w:t>
            </w:r>
            <w:proofErr w:type="spellStart"/>
            <w:r w:rsidRPr="009B632F">
              <w:rPr>
                <w:rFonts w:ascii="Times New Roman" w:hAnsi="Times New Roman"/>
                <w:sz w:val="20"/>
                <w:szCs w:val="20"/>
              </w:rPr>
              <w:t>bovaryzmu</w:t>
            </w:r>
            <w:proofErr w:type="spellEnd"/>
          </w:p>
          <w:p w:rsidR="00DA1720" w:rsidRPr="009B632F" w:rsidRDefault="00DA1720" w:rsidP="0064708B">
            <w:pPr>
              <w:snapToGrid w:val="0"/>
              <w:rPr>
                <w:rFonts w:ascii="Times New Roman" w:hAnsi="Times New Roman"/>
                <w:sz w:val="20"/>
                <w:szCs w:val="20"/>
              </w:rPr>
            </w:pPr>
            <w:r w:rsidRPr="009B632F">
              <w:rPr>
                <w:rFonts w:ascii="Times New Roman" w:hAnsi="Times New Roman"/>
                <w:sz w:val="20"/>
                <w:szCs w:val="20"/>
              </w:rPr>
              <w:t xml:space="preserve">• </w:t>
            </w:r>
            <w:r>
              <w:rPr>
                <w:rFonts w:ascii="Times New Roman" w:hAnsi="Times New Roman"/>
                <w:sz w:val="20"/>
                <w:szCs w:val="20"/>
              </w:rPr>
              <w:t>analizować</w:t>
            </w:r>
            <w:r w:rsidRPr="009B632F">
              <w:rPr>
                <w:rFonts w:ascii="Times New Roman" w:hAnsi="Times New Roman"/>
                <w:sz w:val="20"/>
                <w:szCs w:val="20"/>
              </w:rPr>
              <w:t xml:space="preserve"> wpływ wychowania na osobowość bohaterów</w:t>
            </w:r>
          </w:p>
        </w:tc>
        <w:tc>
          <w:tcPr>
            <w:tcW w:w="2338" w:type="dxa"/>
            <w:shd w:val="clear" w:color="auto" w:fill="D9D9D9"/>
          </w:tcPr>
          <w:p w:rsidR="00DA1720" w:rsidRPr="009B632F" w:rsidRDefault="00DA1720" w:rsidP="0064708B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9B632F">
              <w:rPr>
                <w:rFonts w:ascii="Times New Roman" w:hAnsi="Times New Roman"/>
                <w:sz w:val="20"/>
                <w:szCs w:val="20"/>
              </w:rPr>
              <w:t>• wyjaśnić symbolikę znaczących przedmiotów, zjawisk i motywów pojawiających się w powieści</w:t>
            </w:r>
          </w:p>
          <w:p w:rsidR="00DA1720" w:rsidRPr="009B632F" w:rsidRDefault="00DA1720" w:rsidP="0064708B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9B632F">
              <w:rPr>
                <w:rFonts w:ascii="Times New Roman" w:hAnsi="Times New Roman"/>
                <w:sz w:val="20"/>
                <w:szCs w:val="20"/>
              </w:rPr>
              <w:t>• zinterpretować zdanie wygłoszone przez Gustawa Flauberta</w:t>
            </w:r>
          </w:p>
          <w:p w:rsidR="00DA1720" w:rsidRPr="009B632F" w:rsidRDefault="00DA1720" w:rsidP="0064708B">
            <w:pPr>
              <w:snapToGrid w:val="0"/>
              <w:rPr>
                <w:rFonts w:ascii="Times New Roman" w:hAnsi="Times New Roman"/>
                <w:sz w:val="20"/>
                <w:szCs w:val="20"/>
              </w:rPr>
            </w:pPr>
            <w:r w:rsidRPr="009B632F">
              <w:rPr>
                <w:rFonts w:ascii="Times New Roman" w:hAnsi="Times New Roman"/>
                <w:sz w:val="20"/>
                <w:szCs w:val="20"/>
              </w:rPr>
              <w:t xml:space="preserve">• </w:t>
            </w:r>
            <w:r>
              <w:rPr>
                <w:rFonts w:ascii="Times New Roman" w:hAnsi="Times New Roman"/>
                <w:sz w:val="20"/>
                <w:szCs w:val="20"/>
              </w:rPr>
              <w:t>omówić</w:t>
            </w:r>
            <w:r w:rsidRPr="009B632F">
              <w:rPr>
                <w:rFonts w:ascii="Times New Roman" w:hAnsi="Times New Roman"/>
                <w:sz w:val="20"/>
                <w:szCs w:val="20"/>
              </w:rPr>
              <w:t xml:space="preserve"> wpływ różnorodnych konwencji literackich na kreowanie świata przedstawionego w </w:t>
            </w:r>
            <w:r w:rsidRPr="009B632F">
              <w:rPr>
                <w:rFonts w:ascii="Times New Roman" w:hAnsi="Times New Roman"/>
                <w:i/>
                <w:iCs/>
                <w:sz w:val="20"/>
                <w:szCs w:val="20"/>
              </w:rPr>
              <w:t xml:space="preserve">Pani Bovary </w:t>
            </w:r>
            <w:r w:rsidRPr="009B632F">
              <w:rPr>
                <w:rFonts w:ascii="Times New Roman" w:hAnsi="Times New Roman"/>
                <w:sz w:val="20"/>
                <w:szCs w:val="20"/>
              </w:rPr>
              <w:t>Gustawa Flauberta</w:t>
            </w:r>
          </w:p>
        </w:tc>
      </w:tr>
      <w:tr w:rsidR="00DA1720" w:rsidRPr="009706AD" w:rsidTr="0064708B">
        <w:tc>
          <w:tcPr>
            <w:tcW w:w="2325" w:type="dxa"/>
            <w:shd w:val="clear" w:color="auto" w:fill="FFFFFF"/>
          </w:tcPr>
          <w:p w:rsidR="00DA1720" w:rsidRPr="00EF3F7E" w:rsidRDefault="00DA1720" w:rsidP="0064708B">
            <w:pPr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EF3F7E">
              <w:rPr>
                <w:rFonts w:ascii="Times New Roman" w:hAnsi="Times New Roman"/>
                <w:b/>
                <w:bCs/>
                <w:sz w:val="20"/>
                <w:szCs w:val="20"/>
              </w:rPr>
              <w:t>*38.</w:t>
            </w:r>
          </w:p>
          <w:p w:rsidR="00DA1720" w:rsidRPr="009706AD" w:rsidRDefault="00DA1720" w:rsidP="0064708B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023849">
              <w:rPr>
                <w:rFonts w:ascii="Times New Roman" w:hAnsi="Times New Roman"/>
                <w:i/>
                <w:sz w:val="20"/>
                <w:szCs w:val="20"/>
              </w:rPr>
              <w:t>Nuda buduaru</w:t>
            </w:r>
            <w:r w:rsidRPr="00023849">
              <w:rPr>
                <w:rFonts w:ascii="Times New Roman" w:hAnsi="Times New Roman"/>
                <w:sz w:val="20"/>
                <w:szCs w:val="20"/>
              </w:rPr>
              <w:t xml:space="preserve"> – o </w:t>
            </w:r>
            <w:r w:rsidRPr="00023849">
              <w:rPr>
                <w:rFonts w:ascii="Times New Roman" w:hAnsi="Times New Roman"/>
                <w:i/>
                <w:iCs/>
                <w:sz w:val="20"/>
                <w:szCs w:val="20"/>
              </w:rPr>
              <w:t>Pani Bovary</w:t>
            </w:r>
            <w:r w:rsidRPr="00023849">
              <w:rPr>
                <w:rFonts w:ascii="Times New Roman" w:hAnsi="Times New Roman"/>
                <w:sz w:val="20"/>
                <w:szCs w:val="20"/>
              </w:rPr>
              <w:t xml:space="preserve"> Gustawa Flauberta</w:t>
            </w:r>
          </w:p>
        </w:tc>
        <w:tc>
          <w:tcPr>
            <w:tcW w:w="2319" w:type="dxa"/>
            <w:shd w:val="clear" w:color="auto" w:fill="FFFFFF"/>
          </w:tcPr>
          <w:p w:rsidR="00DA1720" w:rsidRDefault="00DA1720" w:rsidP="0064708B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• zrelacjonować treść fragmentów tekstu</w:t>
            </w:r>
          </w:p>
          <w:p w:rsidR="00DA1720" w:rsidRPr="009706AD" w:rsidRDefault="00DA1720" w:rsidP="0064708B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20" w:type="dxa"/>
            <w:shd w:val="clear" w:color="auto" w:fill="FFFFFF"/>
          </w:tcPr>
          <w:p w:rsidR="00DA1720" w:rsidRPr="009706AD" w:rsidRDefault="00DA1720" w:rsidP="0064708B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• wyjaśnić znaczenie użytego w komentarzu wyrazu </w:t>
            </w:r>
            <w:r w:rsidRPr="00C23425">
              <w:rPr>
                <w:rFonts w:ascii="Times New Roman" w:hAnsi="Times New Roman"/>
                <w:i/>
                <w:sz w:val="20"/>
                <w:szCs w:val="20"/>
              </w:rPr>
              <w:t>nuda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w kontekście powieści Gustawa Flauberta</w:t>
            </w:r>
          </w:p>
        </w:tc>
        <w:tc>
          <w:tcPr>
            <w:tcW w:w="2346" w:type="dxa"/>
            <w:shd w:val="clear" w:color="auto" w:fill="FFFFFF"/>
          </w:tcPr>
          <w:p w:rsidR="00DA1720" w:rsidRPr="009706AD" w:rsidRDefault="00DA1720" w:rsidP="0064708B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• porównać różne definicje 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bovaryzmu</w:t>
            </w:r>
            <w:proofErr w:type="spellEnd"/>
          </w:p>
        </w:tc>
        <w:tc>
          <w:tcPr>
            <w:tcW w:w="2346" w:type="dxa"/>
            <w:shd w:val="clear" w:color="auto" w:fill="FFFFFF"/>
          </w:tcPr>
          <w:p w:rsidR="00DA1720" w:rsidRDefault="00DA1720" w:rsidP="0064708B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• zinterpretować motyw ognia</w:t>
            </w:r>
          </w:p>
          <w:p w:rsidR="00DA1720" w:rsidRPr="009706AD" w:rsidRDefault="00DA1720" w:rsidP="0064708B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38" w:type="dxa"/>
            <w:shd w:val="clear" w:color="auto" w:fill="FFFFFF"/>
          </w:tcPr>
          <w:p w:rsidR="00DA1720" w:rsidRDefault="00DA1720" w:rsidP="0064708B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• wyjaśnić związek między nudą a zmysłowością</w:t>
            </w:r>
          </w:p>
          <w:p w:rsidR="00DA1720" w:rsidRPr="009706AD" w:rsidRDefault="00DA1720" w:rsidP="0064708B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DA1720" w:rsidRPr="009706AD" w:rsidTr="0064708B">
        <w:tc>
          <w:tcPr>
            <w:tcW w:w="2325" w:type="dxa"/>
            <w:shd w:val="clear" w:color="auto" w:fill="FFFFFF"/>
          </w:tcPr>
          <w:p w:rsidR="00DA1720" w:rsidRDefault="00DA1720" w:rsidP="0064708B">
            <w:pPr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EF3F7E">
              <w:rPr>
                <w:rFonts w:ascii="Times New Roman" w:hAnsi="Times New Roman"/>
                <w:b/>
                <w:bCs/>
                <w:sz w:val="20"/>
                <w:szCs w:val="20"/>
              </w:rPr>
              <w:t>*39</w:t>
            </w:r>
            <w:r w:rsidRPr="00023849">
              <w:rPr>
                <w:rFonts w:ascii="Times New Roman" w:hAnsi="Times New Roman"/>
                <w:b/>
                <w:bCs/>
                <w:sz w:val="20"/>
                <w:szCs w:val="20"/>
              </w:rPr>
              <w:t>.</w:t>
            </w:r>
          </w:p>
          <w:p w:rsidR="00DA1720" w:rsidRPr="009706AD" w:rsidRDefault="00DA1720" w:rsidP="0064708B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023849">
              <w:rPr>
                <w:rFonts w:ascii="Times New Roman" w:hAnsi="Times New Roman"/>
                <w:sz w:val="20"/>
                <w:szCs w:val="20"/>
              </w:rPr>
              <w:t xml:space="preserve">Konteksty i nawiązania – Margaret </w:t>
            </w:r>
            <w:proofErr w:type="spellStart"/>
            <w:r w:rsidRPr="00023849">
              <w:rPr>
                <w:rFonts w:ascii="Times New Roman" w:hAnsi="Times New Roman"/>
                <w:sz w:val="20"/>
                <w:szCs w:val="20"/>
              </w:rPr>
              <w:t>Atwood</w:t>
            </w:r>
            <w:proofErr w:type="spellEnd"/>
            <w:r w:rsidRPr="00023849">
              <w:rPr>
                <w:rFonts w:ascii="Times New Roman" w:hAnsi="Times New Roman"/>
                <w:sz w:val="20"/>
                <w:szCs w:val="20"/>
              </w:rPr>
              <w:t xml:space="preserve">, </w:t>
            </w:r>
            <w:r w:rsidRPr="00023849">
              <w:rPr>
                <w:rFonts w:ascii="Times New Roman" w:hAnsi="Times New Roman"/>
                <w:i/>
                <w:iCs/>
                <w:sz w:val="20"/>
                <w:szCs w:val="20"/>
              </w:rPr>
              <w:t>Pani Wyrocznia</w:t>
            </w:r>
          </w:p>
        </w:tc>
        <w:tc>
          <w:tcPr>
            <w:tcW w:w="2319" w:type="dxa"/>
            <w:shd w:val="clear" w:color="auto" w:fill="FFFFFF"/>
          </w:tcPr>
          <w:p w:rsidR="00DA1720" w:rsidRDefault="00DA1720" w:rsidP="0064708B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• zrelacjonować treść fragmentów tekstu</w:t>
            </w:r>
          </w:p>
          <w:p w:rsidR="00DA1720" w:rsidRPr="009706AD" w:rsidRDefault="00DA1720" w:rsidP="0064708B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20" w:type="dxa"/>
            <w:shd w:val="clear" w:color="auto" w:fill="FFFFFF"/>
          </w:tcPr>
          <w:p w:rsidR="00DA1720" w:rsidRDefault="00DA1720" w:rsidP="0064708B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• scharakteryzować bohaterkę i porównać ją z Emmą Bovary</w:t>
            </w:r>
          </w:p>
          <w:p w:rsidR="00DA1720" w:rsidRPr="009706AD" w:rsidRDefault="00DA1720" w:rsidP="0064708B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• zrelacjonować opinie bohaterki i jej koleżanek na temat miłości i mężczyzn oraz odnieść je </w:t>
            </w:r>
            <w:r>
              <w:rPr>
                <w:rFonts w:ascii="Times New Roman" w:hAnsi="Times New Roman"/>
                <w:sz w:val="20"/>
                <w:szCs w:val="20"/>
              </w:rPr>
              <w:lastRenderedPageBreak/>
              <w:t xml:space="preserve">do terminu </w:t>
            </w:r>
            <w:proofErr w:type="spellStart"/>
            <w:r w:rsidRPr="005F634C">
              <w:rPr>
                <w:rFonts w:ascii="Times New Roman" w:hAnsi="Times New Roman"/>
                <w:i/>
                <w:sz w:val="20"/>
                <w:szCs w:val="20"/>
              </w:rPr>
              <w:t>bovaryzm</w:t>
            </w:r>
            <w:proofErr w:type="spellEnd"/>
          </w:p>
        </w:tc>
        <w:tc>
          <w:tcPr>
            <w:tcW w:w="2346" w:type="dxa"/>
            <w:shd w:val="clear" w:color="auto" w:fill="FFFFFF"/>
          </w:tcPr>
          <w:p w:rsidR="00DA1720" w:rsidRPr="001C2690" w:rsidRDefault="00DA1720" w:rsidP="0064708B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lastRenderedPageBreak/>
              <w:t xml:space="preserve">• wypowiedzieć się na temat narracji tekstu i porównać ją z narracją </w:t>
            </w:r>
            <w:r>
              <w:rPr>
                <w:rFonts w:ascii="Times New Roman" w:hAnsi="Times New Roman"/>
                <w:i/>
                <w:iCs/>
                <w:sz w:val="20"/>
                <w:szCs w:val="20"/>
              </w:rPr>
              <w:t>Pani Bovary</w:t>
            </w:r>
          </w:p>
          <w:p w:rsidR="00DA1720" w:rsidRPr="009706AD" w:rsidRDefault="00DA1720" w:rsidP="0064708B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46" w:type="dxa"/>
            <w:shd w:val="clear" w:color="auto" w:fill="FFFFFF"/>
          </w:tcPr>
          <w:p w:rsidR="00DA1720" w:rsidRPr="009706AD" w:rsidRDefault="00DA1720" w:rsidP="0064708B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• wskazać odwołania, motywy oraz aluzje literackie użyte przez autorkę i określić ich funkcje </w:t>
            </w:r>
          </w:p>
        </w:tc>
        <w:tc>
          <w:tcPr>
            <w:tcW w:w="2338" w:type="dxa"/>
            <w:shd w:val="clear" w:color="auto" w:fill="FFFFFF"/>
          </w:tcPr>
          <w:p w:rsidR="00DA1720" w:rsidRPr="003529A4" w:rsidRDefault="00DA1720" w:rsidP="0064708B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• odnieść termin </w:t>
            </w:r>
            <w:proofErr w:type="spellStart"/>
            <w:r w:rsidRPr="00A1667B">
              <w:rPr>
                <w:rFonts w:ascii="Times New Roman" w:hAnsi="Times New Roman"/>
                <w:i/>
                <w:iCs/>
                <w:sz w:val="20"/>
                <w:szCs w:val="20"/>
              </w:rPr>
              <w:t>bovaryzm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 do wybranych tekstów kultury</w:t>
            </w:r>
          </w:p>
        </w:tc>
      </w:tr>
      <w:tr w:rsidR="00DA1720" w:rsidRPr="009706AD" w:rsidTr="0064708B">
        <w:tc>
          <w:tcPr>
            <w:tcW w:w="13994" w:type="dxa"/>
            <w:gridSpan w:val="6"/>
            <w:shd w:val="clear" w:color="auto" w:fill="auto"/>
          </w:tcPr>
          <w:p w:rsidR="00DA1720" w:rsidRPr="009706AD" w:rsidRDefault="00DA1720" w:rsidP="0064708B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lastRenderedPageBreak/>
              <w:t>POZYTYWIZM</w:t>
            </w:r>
            <w:r w:rsidRPr="009706AD">
              <w:rPr>
                <w:rFonts w:ascii="Times New Roman" w:hAnsi="Times New Roman"/>
                <w:b/>
                <w:sz w:val="20"/>
                <w:szCs w:val="20"/>
              </w:rPr>
              <w:t xml:space="preserve"> – </w:t>
            </w:r>
            <w:r>
              <w:rPr>
                <w:rFonts w:ascii="Times New Roman" w:hAnsi="Times New Roman"/>
                <w:b/>
                <w:sz w:val="20"/>
                <w:szCs w:val="20"/>
              </w:rPr>
              <w:t>KSZTAŁCENIE JĘZYKOWE</w:t>
            </w:r>
          </w:p>
        </w:tc>
      </w:tr>
      <w:tr w:rsidR="00DA1720" w:rsidRPr="009706AD" w:rsidTr="0064708B">
        <w:tc>
          <w:tcPr>
            <w:tcW w:w="2325" w:type="dxa"/>
            <w:shd w:val="clear" w:color="auto" w:fill="D9D9D9"/>
          </w:tcPr>
          <w:p w:rsidR="00DA1720" w:rsidRPr="009706AD" w:rsidRDefault="00DA1720" w:rsidP="0064708B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40. i 41. </w:t>
            </w:r>
            <w:r>
              <w:rPr>
                <w:rFonts w:ascii="Times New Roman" w:hAnsi="Times New Roman"/>
                <w:sz w:val="20"/>
                <w:szCs w:val="20"/>
              </w:rPr>
              <w:t>Stylizacja – jej rodzaje i funkcje w tekstach</w:t>
            </w:r>
          </w:p>
        </w:tc>
        <w:tc>
          <w:tcPr>
            <w:tcW w:w="2319" w:type="dxa"/>
            <w:shd w:val="clear" w:color="auto" w:fill="D9D9D9"/>
          </w:tcPr>
          <w:p w:rsidR="00DA1720" w:rsidRPr="00E21697" w:rsidRDefault="00DA1720" w:rsidP="0064708B">
            <w:pPr>
              <w:snapToGrid w:val="0"/>
              <w:spacing w:after="0"/>
              <w:ind w:right="410"/>
              <w:rPr>
                <w:rFonts w:ascii="Times New Roman" w:hAnsi="Times New Roman"/>
                <w:sz w:val="20"/>
                <w:szCs w:val="20"/>
              </w:rPr>
            </w:pPr>
            <w:r w:rsidRPr="00E21697">
              <w:rPr>
                <w:rFonts w:ascii="Times New Roman" w:hAnsi="Times New Roman"/>
                <w:sz w:val="20"/>
                <w:szCs w:val="20"/>
              </w:rPr>
              <w:t>• zdefiniować stylizację</w:t>
            </w:r>
          </w:p>
          <w:p w:rsidR="00DA1720" w:rsidRPr="00E21697" w:rsidRDefault="00DA1720" w:rsidP="0064708B">
            <w:pPr>
              <w:snapToGrid w:val="0"/>
              <w:spacing w:after="0"/>
              <w:ind w:right="410"/>
              <w:rPr>
                <w:rFonts w:ascii="Times New Roman" w:hAnsi="Times New Roman"/>
                <w:sz w:val="20"/>
                <w:szCs w:val="20"/>
              </w:rPr>
            </w:pPr>
            <w:r w:rsidRPr="00E21697">
              <w:rPr>
                <w:rFonts w:ascii="Times New Roman" w:hAnsi="Times New Roman"/>
                <w:sz w:val="20"/>
                <w:szCs w:val="20"/>
              </w:rPr>
              <w:t>• przedstawić podział stylizacji ze względu na stopień nasycenia środkami</w:t>
            </w:r>
          </w:p>
          <w:p w:rsidR="00DA1720" w:rsidRPr="00E21697" w:rsidRDefault="00DA1720" w:rsidP="0064708B">
            <w:pPr>
              <w:snapToGrid w:val="0"/>
              <w:spacing w:after="0"/>
              <w:ind w:right="410"/>
              <w:rPr>
                <w:rFonts w:ascii="Times New Roman" w:hAnsi="Times New Roman"/>
                <w:sz w:val="20"/>
                <w:szCs w:val="20"/>
              </w:rPr>
            </w:pPr>
            <w:r w:rsidRPr="00E21697">
              <w:rPr>
                <w:rFonts w:ascii="Times New Roman" w:hAnsi="Times New Roman"/>
                <w:sz w:val="20"/>
                <w:szCs w:val="20"/>
              </w:rPr>
              <w:t>• wymienić funkcje stylizacji</w:t>
            </w:r>
          </w:p>
          <w:p w:rsidR="00DA1720" w:rsidRPr="00E21697" w:rsidRDefault="00DA1720" w:rsidP="0064708B">
            <w:pPr>
              <w:snapToGrid w:val="0"/>
              <w:spacing w:after="0"/>
              <w:ind w:right="410"/>
              <w:rPr>
                <w:rFonts w:ascii="Times New Roman" w:hAnsi="Times New Roman"/>
                <w:sz w:val="20"/>
                <w:szCs w:val="20"/>
              </w:rPr>
            </w:pPr>
            <w:r w:rsidRPr="00E21697">
              <w:rPr>
                <w:rFonts w:ascii="Times New Roman" w:hAnsi="Times New Roman"/>
                <w:sz w:val="20"/>
                <w:szCs w:val="20"/>
              </w:rPr>
              <w:t>• wymienić rodzaje stylizacji</w:t>
            </w:r>
          </w:p>
          <w:p w:rsidR="00DA1720" w:rsidRPr="00E21697" w:rsidRDefault="00DA1720" w:rsidP="0064708B">
            <w:pPr>
              <w:snapToGrid w:val="0"/>
              <w:spacing w:after="0"/>
              <w:ind w:right="410"/>
              <w:rPr>
                <w:rFonts w:ascii="Times New Roman" w:hAnsi="Times New Roman"/>
                <w:sz w:val="20"/>
                <w:szCs w:val="20"/>
              </w:rPr>
            </w:pPr>
          </w:p>
          <w:p w:rsidR="00DA1720" w:rsidRPr="00E21697" w:rsidRDefault="00DA1720" w:rsidP="0064708B">
            <w:pPr>
              <w:snapToGrid w:val="0"/>
              <w:ind w:right="41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20" w:type="dxa"/>
            <w:shd w:val="clear" w:color="auto" w:fill="D9D9D9"/>
          </w:tcPr>
          <w:p w:rsidR="00DA1720" w:rsidRPr="00E21697" w:rsidRDefault="00DA1720" w:rsidP="0064708B">
            <w:pPr>
              <w:snapToGrid w:val="0"/>
              <w:spacing w:after="0"/>
              <w:ind w:right="410"/>
              <w:rPr>
                <w:rFonts w:ascii="Times New Roman" w:hAnsi="Times New Roman"/>
                <w:sz w:val="20"/>
                <w:szCs w:val="20"/>
              </w:rPr>
            </w:pPr>
            <w:r w:rsidRPr="00E21697">
              <w:rPr>
                <w:rFonts w:ascii="Times New Roman" w:hAnsi="Times New Roman"/>
                <w:sz w:val="20"/>
                <w:szCs w:val="20"/>
              </w:rPr>
              <w:t>• rozpoznać w podanych przykładach stylizacje całościowe, fragmentaryczne i minimalne</w:t>
            </w:r>
          </w:p>
          <w:p w:rsidR="00DA1720" w:rsidRPr="00E21697" w:rsidRDefault="00DA1720" w:rsidP="0064708B">
            <w:pPr>
              <w:snapToGrid w:val="0"/>
              <w:spacing w:after="0"/>
              <w:ind w:right="410"/>
              <w:rPr>
                <w:rFonts w:ascii="Times New Roman" w:hAnsi="Times New Roman"/>
                <w:sz w:val="20"/>
                <w:szCs w:val="20"/>
              </w:rPr>
            </w:pPr>
            <w:r w:rsidRPr="00E21697">
              <w:rPr>
                <w:rFonts w:ascii="Times New Roman" w:hAnsi="Times New Roman"/>
                <w:sz w:val="20"/>
                <w:szCs w:val="20"/>
              </w:rPr>
              <w:t>• rozpoznać w podanych przykładach rodzaje stylizacji</w:t>
            </w:r>
          </w:p>
          <w:p w:rsidR="00DA1720" w:rsidRPr="00E21697" w:rsidRDefault="00DA1720" w:rsidP="0064708B">
            <w:pPr>
              <w:snapToGrid w:val="0"/>
              <w:spacing w:after="0"/>
              <w:ind w:right="410"/>
              <w:rPr>
                <w:rFonts w:ascii="Times New Roman" w:hAnsi="Times New Roman"/>
                <w:sz w:val="20"/>
                <w:szCs w:val="20"/>
              </w:rPr>
            </w:pPr>
            <w:r w:rsidRPr="00E21697">
              <w:rPr>
                <w:rFonts w:ascii="Times New Roman" w:hAnsi="Times New Roman"/>
                <w:sz w:val="20"/>
                <w:szCs w:val="20"/>
              </w:rPr>
              <w:t>• wskazać kolokwializmy w tekście</w:t>
            </w:r>
          </w:p>
        </w:tc>
        <w:tc>
          <w:tcPr>
            <w:tcW w:w="2346" w:type="dxa"/>
            <w:shd w:val="clear" w:color="auto" w:fill="D9D9D9"/>
          </w:tcPr>
          <w:p w:rsidR="00DA1720" w:rsidRPr="00E21697" w:rsidRDefault="00DA1720" w:rsidP="0064708B">
            <w:pPr>
              <w:snapToGrid w:val="0"/>
              <w:spacing w:after="0"/>
              <w:ind w:right="410"/>
              <w:rPr>
                <w:rFonts w:ascii="Times New Roman" w:hAnsi="Times New Roman"/>
                <w:sz w:val="20"/>
                <w:szCs w:val="20"/>
              </w:rPr>
            </w:pPr>
            <w:r w:rsidRPr="00E21697">
              <w:rPr>
                <w:rFonts w:ascii="Times New Roman" w:hAnsi="Times New Roman"/>
                <w:sz w:val="20"/>
                <w:szCs w:val="20"/>
              </w:rPr>
              <w:t xml:space="preserve">• wskazać elementy języka świadczące o konkretnym rodzaju stylizacji </w:t>
            </w:r>
          </w:p>
          <w:p w:rsidR="00DA1720" w:rsidRPr="00E21697" w:rsidRDefault="00DA1720" w:rsidP="0064708B">
            <w:pPr>
              <w:snapToGrid w:val="0"/>
              <w:spacing w:after="0"/>
              <w:ind w:right="410"/>
              <w:rPr>
                <w:rFonts w:ascii="Times New Roman" w:hAnsi="Times New Roman"/>
                <w:sz w:val="20"/>
                <w:szCs w:val="20"/>
              </w:rPr>
            </w:pPr>
            <w:r w:rsidRPr="00E21697">
              <w:rPr>
                <w:rFonts w:ascii="Times New Roman" w:hAnsi="Times New Roman"/>
                <w:sz w:val="20"/>
                <w:szCs w:val="20"/>
              </w:rPr>
              <w:t>• zastąpić wyrazy nacechowane stylistycznie wyrazami z języka ogólnego</w:t>
            </w:r>
          </w:p>
          <w:p w:rsidR="00DA1720" w:rsidRPr="00E21697" w:rsidRDefault="00DA1720" w:rsidP="0064708B">
            <w:pPr>
              <w:snapToGrid w:val="0"/>
              <w:spacing w:after="0"/>
              <w:ind w:right="410"/>
              <w:rPr>
                <w:rFonts w:ascii="Times New Roman" w:hAnsi="Times New Roman"/>
                <w:sz w:val="20"/>
                <w:szCs w:val="20"/>
              </w:rPr>
            </w:pPr>
            <w:r w:rsidRPr="00E21697">
              <w:rPr>
                <w:rFonts w:ascii="Times New Roman" w:hAnsi="Times New Roman"/>
                <w:sz w:val="20"/>
                <w:szCs w:val="20"/>
              </w:rPr>
              <w:t>• wskazać rodzaje stylizacji literackiej w podanych fragmentach tekstu</w:t>
            </w:r>
          </w:p>
        </w:tc>
        <w:tc>
          <w:tcPr>
            <w:tcW w:w="2346" w:type="dxa"/>
            <w:shd w:val="clear" w:color="auto" w:fill="D9D9D9"/>
          </w:tcPr>
          <w:p w:rsidR="00DA1720" w:rsidRPr="00E21697" w:rsidRDefault="00DA1720" w:rsidP="0064708B">
            <w:pPr>
              <w:snapToGrid w:val="0"/>
              <w:spacing w:after="0"/>
              <w:ind w:right="410"/>
              <w:rPr>
                <w:rFonts w:ascii="Times New Roman" w:hAnsi="Times New Roman"/>
                <w:sz w:val="20"/>
                <w:szCs w:val="20"/>
              </w:rPr>
            </w:pPr>
            <w:r w:rsidRPr="00E21697">
              <w:rPr>
                <w:rFonts w:ascii="Times New Roman" w:hAnsi="Times New Roman"/>
                <w:sz w:val="20"/>
                <w:szCs w:val="20"/>
              </w:rPr>
              <w:t>• przeredagować podane fragmenty tekstu tak, aby zastosować w nich stylizację</w:t>
            </w:r>
          </w:p>
          <w:p w:rsidR="00DA1720" w:rsidRPr="00E21697" w:rsidRDefault="00DA1720" w:rsidP="0064708B">
            <w:pPr>
              <w:snapToGrid w:val="0"/>
              <w:spacing w:after="0"/>
              <w:ind w:right="41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38" w:type="dxa"/>
            <w:shd w:val="clear" w:color="auto" w:fill="D9D9D9"/>
          </w:tcPr>
          <w:p w:rsidR="00DA1720" w:rsidRPr="009706AD" w:rsidRDefault="00DA1720" w:rsidP="0064708B">
            <w:pPr>
              <w:snapToGrid w:val="0"/>
              <w:spacing w:after="0"/>
              <w:ind w:right="408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• wskazać rodzaje stylizacji literackiej w podanych fragmentach tekstu</w:t>
            </w:r>
            <w:r w:rsidRPr="009706AD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</w:tc>
      </w:tr>
      <w:tr w:rsidR="00DA1720" w:rsidRPr="009706AD" w:rsidTr="0064708B">
        <w:tc>
          <w:tcPr>
            <w:tcW w:w="2325" w:type="dxa"/>
            <w:shd w:val="clear" w:color="auto" w:fill="D0CECE"/>
          </w:tcPr>
          <w:p w:rsidR="00DA1720" w:rsidRPr="009706AD" w:rsidRDefault="00DA1720" w:rsidP="0064708B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42. i 43. </w:t>
            </w:r>
            <w:r>
              <w:rPr>
                <w:rFonts w:ascii="Times New Roman" w:hAnsi="Times New Roman"/>
                <w:sz w:val="20"/>
                <w:szCs w:val="20"/>
              </w:rPr>
              <w:t>Składnia w interpretacji i tworzeniu tekstów</w:t>
            </w:r>
          </w:p>
        </w:tc>
        <w:tc>
          <w:tcPr>
            <w:tcW w:w="2319" w:type="dxa"/>
            <w:shd w:val="clear" w:color="auto" w:fill="D0CECE"/>
          </w:tcPr>
          <w:p w:rsidR="00DA1720" w:rsidRDefault="00DA1720" w:rsidP="0064708B">
            <w:pPr>
              <w:snapToGrid w:val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• wymienić rodzaje struktur składniowych  </w:t>
            </w:r>
          </w:p>
          <w:p w:rsidR="00DA1720" w:rsidRDefault="00DA1720" w:rsidP="0064708B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  <w:p w:rsidR="00DA1720" w:rsidRPr="009706AD" w:rsidRDefault="00DA1720" w:rsidP="0064708B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20" w:type="dxa"/>
            <w:shd w:val="clear" w:color="auto" w:fill="D0CECE"/>
          </w:tcPr>
          <w:p w:rsidR="00DA1720" w:rsidRDefault="00DA1720" w:rsidP="0064708B">
            <w:pPr>
              <w:snapToGrid w:val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• wskazać przykłady struktur składniowych </w:t>
            </w:r>
          </w:p>
          <w:p w:rsidR="00DA1720" w:rsidRDefault="00DA1720" w:rsidP="0064708B">
            <w:pPr>
              <w:snapToGrid w:val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• omówić rolę spójników w tworzeniu zdań złożonych </w:t>
            </w:r>
          </w:p>
          <w:p w:rsidR="00DA1720" w:rsidRDefault="00DA1720" w:rsidP="0064708B">
            <w:pPr>
              <w:snapToGrid w:val="0"/>
              <w:rPr>
                <w:rFonts w:ascii="Times New Roman" w:hAnsi="Times New Roman"/>
                <w:sz w:val="20"/>
                <w:szCs w:val="20"/>
              </w:rPr>
            </w:pPr>
          </w:p>
          <w:p w:rsidR="00DA1720" w:rsidRPr="009706AD" w:rsidRDefault="00DA1720" w:rsidP="0064708B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46" w:type="dxa"/>
            <w:shd w:val="clear" w:color="auto" w:fill="D0CECE"/>
          </w:tcPr>
          <w:p w:rsidR="00DA1720" w:rsidRDefault="00DA1720" w:rsidP="0064708B">
            <w:pPr>
              <w:snapToGrid w:val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• wskazać różnice składniowe w stylach funkcjonalnych </w:t>
            </w:r>
          </w:p>
          <w:p w:rsidR="00DA1720" w:rsidRDefault="00DA1720" w:rsidP="0064708B">
            <w:pPr>
              <w:snapToGrid w:val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• wyjaśnić, na czym polega </w:t>
            </w:r>
            <w:r w:rsidRPr="00E92F71">
              <w:rPr>
                <w:rFonts w:ascii="Times New Roman" w:hAnsi="Times New Roman"/>
                <w:sz w:val="20"/>
                <w:szCs w:val="20"/>
              </w:rPr>
              <w:t>składniowo-znaczeniowy charakter interpunkcji</w:t>
            </w:r>
          </w:p>
          <w:p w:rsidR="00DA1720" w:rsidRPr="009706AD" w:rsidRDefault="00DA1720" w:rsidP="0064708B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• wskazać błędy interpunkcyjne w tekście</w:t>
            </w:r>
          </w:p>
        </w:tc>
        <w:tc>
          <w:tcPr>
            <w:tcW w:w="2346" w:type="dxa"/>
            <w:shd w:val="clear" w:color="auto" w:fill="D0CECE"/>
          </w:tcPr>
          <w:p w:rsidR="00DA1720" w:rsidRDefault="00DA1720" w:rsidP="0064708B">
            <w:pPr>
              <w:snapToGrid w:val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• przekształcić konstrukcję składniową zdań tak, aby modyfikować ich znaczenie</w:t>
            </w:r>
          </w:p>
          <w:p w:rsidR="00DA1720" w:rsidRDefault="00DA1720" w:rsidP="0064708B">
            <w:pPr>
              <w:snapToGrid w:val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• wskazać błędy w konstrukcji składniowej wypowiedzi i dokonuje korekty</w:t>
            </w:r>
          </w:p>
          <w:p w:rsidR="00DA1720" w:rsidRPr="009706AD" w:rsidRDefault="00DA1720" w:rsidP="0064708B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38" w:type="dxa"/>
            <w:shd w:val="clear" w:color="auto" w:fill="D0CECE"/>
          </w:tcPr>
          <w:p w:rsidR="00DA1720" w:rsidRDefault="00DA1720" w:rsidP="0064708B">
            <w:pPr>
              <w:snapToGrid w:val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• omówić funkcję wybranych konstrukcji składniowych w tekście</w:t>
            </w:r>
          </w:p>
          <w:p w:rsidR="00DA1720" w:rsidRPr="009706AD" w:rsidRDefault="00DA1720" w:rsidP="0064708B">
            <w:pPr>
              <w:snapToGrid w:val="0"/>
              <w:spacing w:after="0"/>
              <w:ind w:right="408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DA1720" w:rsidRPr="009706AD" w:rsidTr="0064708B">
        <w:tc>
          <w:tcPr>
            <w:tcW w:w="2325" w:type="dxa"/>
            <w:shd w:val="clear" w:color="auto" w:fill="D0CECE"/>
          </w:tcPr>
          <w:p w:rsidR="00DA1720" w:rsidRPr="004851EF" w:rsidRDefault="00DA1720" w:rsidP="0064708B">
            <w:pPr>
              <w:snapToGrid w:val="0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4851EF">
              <w:rPr>
                <w:rFonts w:ascii="Times New Roman" w:hAnsi="Times New Roman"/>
                <w:b/>
                <w:bCs/>
                <w:sz w:val="20"/>
                <w:szCs w:val="20"/>
              </w:rPr>
              <w:t>*44.</w:t>
            </w:r>
          </w:p>
          <w:p w:rsidR="00DA1720" w:rsidRPr="009706AD" w:rsidRDefault="00DA1720" w:rsidP="0064708B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023849">
              <w:rPr>
                <w:rFonts w:ascii="Times New Roman" w:hAnsi="Times New Roman"/>
                <w:sz w:val="20"/>
                <w:szCs w:val="20"/>
              </w:rPr>
              <w:t>Funkcje języka</w:t>
            </w:r>
            <w:r w:rsidRPr="009706AD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</w:tc>
        <w:tc>
          <w:tcPr>
            <w:tcW w:w="2319" w:type="dxa"/>
            <w:shd w:val="clear" w:color="auto" w:fill="D0CECE"/>
          </w:tcPr>
          <w:p w:rsidR="00DA1720" w:rsidRDefault="00DA1720" w:rsidP="0064708B">
            <w:pPr>
              <w:snapToGrid w:val="0"/>
              <w:spacing w:after="0"/>
              <w:ind w:right="41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• wymienić funkcje języka</w:t>
            </w:r>
          </w:p>
          <w:p w:rsidR="00DA1720" w:rsidRDefault="00DA1720" w:rsidP="0064708B">
            <w:pPr>
              <w:snapToGrid w:val="0"/>
              <w:spacing w:after="0"/>
              <w:ind w:right="41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• zdefiniować poszczególne funkcje języka</w:t>
            </w:r>
          </w:p>
          <w:p w:rsidR="00DA1720" w:rsidRDefault="00DA1720" w:rsidP="0064708B">
            <w:pPr>
              <w:snapToGrid w:val="0"/>
              <w:spacing w:after="0"/>
              <w:ind w:right="410"/>
              <w:rPr>
                <w:rFonts w:ascii="Times New Roman" w:hAnsi="Times New Roman"/>
                <w:sz w:val="20"/>
                <w:szCs w:val="20"/>
              </w:rPr>
            </w:pPr>
          </w:p>
          <w:p w:rsidR="00DA1720" w:rsidRPr="009706AD" w:rsidRDefault="00DA1720" w:rsidP="0064708B">
            <w:pPr>
              <w:snapToGrid w:val="0"/>
              <w:spacing w:after="0"/>
              <w:ind w:right="41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20" w:type="dxa"/>
            <w:shd w:val="clear" w:color="auto" w:fill="D0CECE"/>
          </w:tcPr>
          <w:p w:rsidR="00DA1720" w:rsidRDefault="00DA1720" w:rsidP="0064708B">
            <w:pPr>
              <w:snapToGrid w:val="0"/>
              <w:spacing w:after="0"/>
              <w:ind w:right="41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lastRenderedPageBreak/>
              <w:t>• rozpoznać w podanych przykładach realizację funkcji języka</w:t>
            </w:r>
          </w:p>
          <w:p w:rsidR="00DA1720" w:rsidRPr="009706AD" w:rsidRDefault="00DA1720" w:rsidP="0064708B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46" w:type="dxa"/>
            <w:shd w:val="clear" w:color="auto" w:fill="D0CECE"/>
          </w:tcPr>
          <w:p w:rsidR="00DA1720" w:rsidRPr="009706AD" w:rsidRDefault="00DA1720" w:rsidP="0064708B">
            <w:pPr>
              <w:snapToGrid w:val="0"/>
              <w:spacing w:after="0"/>
              <w:ind w:right="41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• podać przykłady regionalizmów i wyrażeń środowiskowych w kontekście funkcji społecznej języka</w:t>
            </w:r>
          </w:p>
        </w:tc>
        <w:tc>
          <w:tcPr>
            <w:tcW w:w="2346" w:type="dxa"/>
            <w:shd w:val="clear" w:color="auto" w:fill="D0CECE"/>
          </w:tcPr>
          <w:p w:rsidR="00DA1720" w:rsidRPr="009706AD" w:rsidRDefault="00DA1720" w:rsidP="0064708B">
            <w:pPr>
              <w:snapToGrid w:val="0"/>
              <w:spacing w:after="0"/>
              <w:ind w:right="41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• sformułować wypowiedzi, w których będą realizowane poszczególne funkcje języka</w:t>
            </w:r>
          </w:p>
        </w:tc>
        <w:tc>
          <w:tcPr>
            <w:tcW w:w="2338" w:type="dxa"/>
            <w:shd w:val="clear" w:color="auto" w:fill="D0CECE"/>
          </w:tcPr>
          <w:p w:rsidR="00DA1720" w:rsidRPr="009706AD" w:rsidRDefault="00DA1720" w:rsidP="0064708B">
            <w:pPr>
              <w:snapToGrid w:val="0"/>
              <w:spacing w:after="0"/>
              <w:ind w:right="41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• wyjaśnić sens stwierdzenia Ludwiga Wittgensteina</w:t>
            </w:r>
          </w:p>
        </w:tc>
      </w:tr>
      <w:tr w:rsidR="00DA1720" w:rsidRPr="009706AD" w:rsidTr="0064708B">
        <w:tc>
          <w:tcPr>
            <w:tcW w:w="2325" w:type="dxa"/>
            <w:shd w:val="clear" w:color="auto" w:fill="D0CECE"/>
          </w:tcPr>
          <w:p w:rsidR="00DA1720" w:rsidRDefault="00DA1720" w:rsidP="0064708B">
            <w:pPr>
              <w:snapToGrid w:val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lastRenderedPageBreak/>
              <w:t xml:space="preserve">*45. </w:t>
            </w:r>
          </w:p>
          <w:p w:rsidR="00DA1720" w:rsidRPr="004851EF" w:rsidRDefault="00DA1720" w:rsidP="0064708B">
            <w:pPr>
              <w:snapToGrid w:val="0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Rola języka w budowaniu obrazu świata</w:t>
            </w:r>
          </w:p>
        </w:tc>
        <w:tc>
          <w:tcPr>
            <w:tcW w:w="2319" w:type="dxa"/>
            <w:shd w:val="clear" w:color="auto" w:fill="D0CECE"/>
          </w:tcPr>
          <w:p w:rsidR="00DA1720" w:rsidRDefault="00DA1720" w:rsidP="0064708B">
            <w:pPr>
              <w:snapToGrid w:val="0"/>
              <w:ind w:right="41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• wyjaśnić, na czym polega i z czego wynika językowy obraz świata</w:t>
            </w:r>
          </w:p>
          <w:p w:rsidR="00DA1720" w:rsidRDefault="00DA1720" w:rsidP="0064708B">
            <w:pPr>
              <w:snapToGrid w:val="0"/>
              <w:spacing w:after="0"/>
              <w:ind w:right="41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20" w:type="dxa"/>
            <w:shd w:val="clear" w:color="auto" w:fill="D0CECE"/>
          </w:tcPr>
          <w:p w:rsidR="00DA1720" w:rsidRDefault="00DA1720" w:rsidP="0064708B">
            <w:pPr>
              <w:snapToGrid w:val="0"/>
              <w:ind w:right="41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• podać przykłady ukonkretniania abstrakcji w języku</w:t>
            </w:r>
          </w:p>
          <w:p w:rsidR="00DA1720" w:rsidRDefault="00DA1720" w:rsidP="0064708B">
            <w:pPr>
              <w:snapToGrid w:val="0"/>
              <w:spacing w:after="0"/>
              <w:ind w:right="41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46" w:type="dxa"/>
            <w:shd w:val="clear" w:color="auto" w:fill="D0CECE"/>
          </w:tcPr>
          <w:p w:rsidR="00DA1720" w:rsidRDefault="00DA1720" w:rsidP="0064708B">
            <w:pPr>
              <w:snapToGrid w:val="0"/>
              <w:ind w:right="41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• podać przykłady przysłów i związków frazeologicznych świadczących o biblijnych i mitologicznych korzeniach kulturowych</w:t>
            </w:r>
          </w:p>
        </w:tc>
        <w:tc>
          <w:tcPr>
            <w:tcW w:w="2346" w:type="dxa"/>
            <w:shd w:val="clear" w:color="auto" w:fill="D0CECE"/>
          </w:tcPr>
          <w:p w:rsidR="00DA1720" w:rsidRDefault="00DA1720" w:rsidP="0064708B">
            <w:pPr>
              <w:snapToGrid w:val="0"/>
              <w:spacing w:after="0"/>
              <w:ind w:right="41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• podać przykłady utrwalonych w języku sposobów wartościowania</w:t>
            </w:r>
          </w:p>
        </w:tc>
        <w:tc>
          <w:tcPr>
            <w:tcW w:w="2338" w:type="dxa"/>
            <w:shd w:val="clear" w:color="auto" w:fill="D0CECE"/>
          </w:tcPr>
          <w:p w:rsidR="00DA1720" w:rsidRDefault="00DA1720" w:rsidP="0064708B">
            <w:pPr>
              <w:snapToGrid w:val="0"/>
              <w:ind w:right="41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• analizować przysłowia i związki frazeologiczne pod kątem uwarunkowań kulturowych regionu, z którego się wywodzą</w:t>
            </w:r>
          </w:p>
        </w:tc>
      </w:tr>
      <w:tr w:rsidR="00DA1720" w:rsidRPr="009706AD" w:rsidTr="0064708B">
        <w:tc>
          <w:tcPr>
            <w:tcW w:w="13994" w:type="dxa"/>
            <w:gridSpan w:val="6"/>
            <w:shd w:val="clear" w:color="auto" w:fill="auto"/>
          </w:tcPr>
          <w:p w:rsidR="00DA1720" w:rsidRPr="009706AD" w:rsidRDefault="00DA1720" w:rsidP="0064708B">
            <w:pPr>
              <w:spacing w:after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POZYTYWIZM</w:t>
            </w:r>
            <w:r w:rsidRPr="009706AD">
              <w:rPr>
                <w:rFonts w:ascii="Times New Roman" w:hAnsi="Times New Roman"/>
                <w:b/>
                <w:sz w:val="20"/>
                <w:szCs w:val="20"/>
              </w:rPr>
              <w:t xml:space="preserve"> – TWORZENIE WYPOWIEDZI</w:t>
            </w:r>
            <w:r>
              <w:rPr>
                <w:rFonts w:ascii="Times New Roman" w:hAnsi="Times New Roman"/>
                <w:b/>
                <w:sz w:val="20"/>
                <w:szCs w:val="20"/>
              </w:rPr>
              <w:t xml:space="preserve"> Z ELEMENTAMI RETORYKI</w:t>
            </w:r>
          </w:p>
        </w:tc>
      </w:tr>
      <w:tr w:rsidR="00DA1720" w:rsidRPr="009706AD" w:rsidTr="0064708B">
        <w:tc>
          <w:tcPr>
            <w:tcW w:w="2325" w:type="dxa"/>
            <w:shd w:val="clear" w:color="auto" w:fill="D0CECE"/>
          </w:tcPr>
          <w:p w:rsidR="00DA1720" w:rsidRPr="009706AD" w:rsidRDefault="00DA1720" w:rsidP="0064708B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46. </w:t>
            </w:r>
            <w:r>
              <w:rPr>
                <w:rFonts w:ascii="Times New Roman" w:hAnsi="Times New Roman"/>
                <w:sz w:val="20"/>
                <w:szCs w:val="20"/>
              </w:rPr>
              <w:t>Rozpoznawanie mechanizmów manipulacji i skuteczne przeciwstawianie się jej</w:t>
            </w:r>
          </w:p>
        </w:tc>
        <w:tc>
          <w:tcPr>
            <w:tcW w:w="2319" w:type="dxa"/>
            <w:shd w:val="clear" w:color="auto" w:fill="D0CECE"/>
          </w:tcPr>
          <w:p w:rsidR="00DA1720" w:rsidRDefault="00DA1720" w:rsidP="0064708B">
            <w:pPr>
              <w:snapToGrid w:val="0"/>
              <w:spacing w:after="0"/>
              <w:ind w:right="41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• zdefiniować perswazję i manipulację</w:t>
            </w:r>
          </w:p>
          <w:p w:rsidR="00DA1720" w:rsidRPr="009706AD" w:rsidRDefault="00DA1720" w:rsidP="0064708B">
            <w:pPr>
              <w:snapToGrid w:val="0"/>
              <w:spacing w:after="0"/>
              <w:ind w:right="41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• wymienić językowe i pozajęzykowe zabiegi służące manipulacji </w:t>
            </w:r>
          </w:p>
        </w:tc>
        <w:tc>
          <w:tcPr>
            <w:tcW w:w="2320" w:type="dxa"/>
            <w:shd w:val="clear" w:color="auto" w:fill="D0CECE"/>
          </w:tcPr>
          <w:p w:rsidR="00DA1720" w:rsidRDefault="00DA1720" w:rsidP="0064708B">
            <w:pPr>
              <w:snapToGrid w:val="0"/>
              <w:spacing w:after="0"/>
              <w:ind w:right="41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• odróżnić perswazję od manipulacji</w:t>
            </w:r>
          </w:p>
          <w:p w:rsidR="00DA1720" w:rsidRPr="009706AD" w:rsidRDefault="00DA1720" w:rsidP="0064708B">
            <w:pPr>
              <w:snapToGrid w:val="0"/>
              <w:spacing w:after="0"/>
              <w:ind w:right="41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• podać przykłady językowych i pozajęzykowych zabiegów służących manipulacji</w:t>
            </w:r>
          </w:p>
        </w:tc>
        <w:tc>
          <w:tcPr>
            <w:tcW w:w="2346" w:type="dxa"/>
            <w:shd w:val="clear" w:color="auto" w:fill="D0CECE"/>
          </w:tcPr>
          <w:p w:rsidR="00DA1720" w:rsidRDefault="00DA1720" w:rsidP="0064708B">
            <w:pPr>
              <w:snapToGrid w:val="0"/>
              <w:spacing w:after="0"/>
              <w:ind w:right="41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• rozpoznać techniki manipulacyjne w podanym tekście</w:t>
            </w:r>
          </w:p>
          <w:p w:rsidR="00DA1720" w:rsidRPr="009706AD" w:rsidRDefault="00DA1720" w:rsidP="0064708B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46" w:type="dxa"/>
            <w:shd w:val="clear" w:color="auto" w:fill="D0CECE"/>
          </w:tcPr>
          <w:p w:rsidR="00DA1720" w:rsidRDefault="00DA1720" w:rsidP="0064708B">
            <w:pPr>
              <w:snapToGrid w:val="0"/>
              <w:spacing w:after="0"/>
              <w:ind w:right="408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• analizować wypowiedź manipulacyjną pod kątem użytych środków językowych</w:t>
            </w:r>
          </w:p>
          <w:p w:rsidR="00DA1720" w:rsidRPr="009706AD" w:rsidRDefault="00DA1720" w:rsidP="0064708B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38" w:type="dxa"/>
            <w:shd w:val="clear" w:color="auto" w:fill="D0CECE"/>
          </w:tcPr>
          <w:p w:rsidR="00DA1720" w:rsidRDefault="00DA1720" w:rsidP="0064708B">
            <w:pPr>
              <w:snapToGrid w:val="0"/>
              <w:spacing w:after="0"/>
              <w:ind w:right="41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• przygotować wypowiedź o charakterze manipulacyjnym</w:t>
            </w:r>
          </w:p>
          <w:p w:rsidR="00DA1720" w:rsidRPr="009706AD" w:rsidRDefault="00DA1720" w:rsidP="0064708B">
            <w:pPr>
              <w:snapToGrid w:val="0"/>
              <w:spacing w:after="0"/>
              <w:ind w:right="408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DA1720" w:rsidRPr="009706AD" w:rsidTr="0064708B">
        <w:tc>
          <w:tcPr>
            <w:tcW w:w="13994" w:type="dxa"/>
            <w:gridSpan w:val="6"/>
            <w:shd w:val="clear" w:color="auto" w:fill="auto"/>
          </w:tcPr>
          <w:p w:rsidR="00DA1720" w:rsidRPr="009706AD" w:rsidRDefault="00DA1720" w:rsidP="0064708B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POZYTYWIZM</w:t>
            </w:r>
            <w:r w:rsidRPr="009706AD">
              <w:rPr>
                <w:rFonts w:ascii="Times New Roman" w:hAnsi="Times New Roman"/>
                <w:b/>
                <w:sz w:val="20"/>
                <w:szCs w:val="20"/>
              </w:rPr>
              <w:t xml:space="preserve"> – POWTÓRZENIE</w:t>
            </w:r>
            <w:r>
              <w:rPr>
                <w:rFonts w:ascii="Times New Roman" w:hAnsi="Times New Roman"/>
                <w:b/>
                <w:sz w:val="20"/>
                <w:szCs w:val="20"/>
              </w:rPr>
              <w:t xml:space="preserve"> I </w:t>
            </w:r>
            <w:r w:rsidRPr="009706AD">
              <w:rPr>
                <w:rFonts w:ascii="Times New Roman" w:hAnsi="Times New Roman"/>
                <w:b/>
                <w:sz w:val="20"/>
                <w:szCs w:val="20"/>
              </w:rPr>
              <w:t>PODSUMOWANIE</w:t>
            </w:r>
          </w:p>
        </w:tc>
      </w:tr>
      <w:tr w:rsidR="00DA1720" w:rsidRPr="009706AD" w:rsidTr="0064708B">
        <w:tc>
          <w:tcPr>
            <w:tcW w:w="2325" w:type="dxa"/>
            <w:shd w:val="clear" w:color="auto" w:fill="D0CECE"/>
          </w:tcPr>
          <w:p w:rsidR="00DA1720" w:rsidRPr="009706AD" w:rsidRDefault="00DA1720" w:rsidP="0064708B">
            <w:pPr>
              <w:snapToGrid w:val="0"/>
              <w:spacing w:after="0"/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47. i 48. </w:t>
            </w:r>
            <w:r>
              <w:rPr>
                <w:rFonts w:ascii="Times New Roman" w:hAnsi="Times New Roman"/>
                <w:sz w:val="20"/>
                <w:szCs w:val="20"/>
              </w:rPr>
              <w:t>Powtórzenie i podsumowanie wiadomości</w:t>
            </w:r>
          </w:p>
        </w:tc>
        <w:tc>
          <w:tcPr>
            <w:tcW w:w="2319" w:type="dxa"/>
            <w:shd w:val="clear" w:color="auto" w:fill="D0CECE"/>
          </w:tcPr>
          <w:p w:rsidR="00DA1720" w:rsidRPr="009706AD" w:rsidRDefault="00DA1720" w:rsidP="0064708B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9706AD">
              <w:rPr>
                <w:rFonts w:ascii="Times New Roman" w:hAnsi="Times New Roman"/>
                <w:sz w:val="20"/>
                <w:szCs w:val="20"/>
              </w:rPr>
              <w:t>• odtworzyć najważniejsze fakty, sądy i opinie</w:t>
            </w:r>
          </w:p>
        </w:tc>
        <w:tc>
          <w:tcPr>
            <w:tcW w:w="2320" w:type="dxa"/>
            <w:shd w:val="clear" w:color="auto" w:fill="D0CECE"/>
          </w:tcPr>
          <w:p w:rsidR="00DA1720" w:rsidRPr="009706AD" w:rsidRDefault="00DA1720" w:rsidP="0064708B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9706AD">
              <w:rPr>
                <w:rFonts w:ascii="Times New Roman" w:hAnsi="Times New Roman"/>
                <w:sz w:val="20"/>
                <w:szCs w:val="20"/>
              </w:rPr>
              <w:t xml:space="preserve">• wykorzystać najważniejsze konteksty </w:t>
            </w:r>
          </w:p>
        </w:tc>
        <w:tc>
          <w:tcPr>
            <w:tcW w:w="2346" w:type="dxa"/>
            <w:shd w:val="clear" w:color="auto" w:fill="D0CECE"/>
          </w:tcPr>
          <w:p w:rsidR="00DA1720" w:rsidRPr="009706AD" w:rsidRDefault="00DA1720" w:rsidP="0064708B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9706AD">
              <w:rPr>
                <w:rFonts w:ascii="Times New Roman" w:hAnsi="Times New Roman"/>
                <w:sz w:val="20"/>
                <w:szCs w:val="20"/>
              </w:rPr>
              <w:t>• wyciąg</w:t>
            </w:r>
            <w:r>
              <w:rPr>
                <w:rFonts w:ascii="Times New Roman" w:hAnsi="Times New Roman"/>
                <w:sz w:val="20"/>
                <w:szCs w:val="20"/>
              </w:rPr>
              <w:t>ną</w:t>
            </w:r>
            <w:r w:rsidRPr="009706AD">
              <w:rPr>
                <w:rFonts w:ascii="Times New Roman" w:hAnsi="Times New Roman"/>
                <w:sz w:val="20"/>
                <w:szCs w:val="20"/>
              </w:rPr>
              <w:t>ć wnioski</w:t>
            </w:r>
          </w:p>
          <w:p w:rsidR="00DA1720" w:rsidRPr="009706AD" w:rsidRDefault="00DA1720" w:rsidP="0064708B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9706AD">
              <w:rPr>
                <w:rFonts w:ascii="Times New Roman" w:hAnsi="Times New Roman"/>
                <w:sz w:val="20"/>
                <w:szCs w:val="20"/>
              </w:rPr>
              <w:t>• określ</w:t>
            </w:r>
            <w:r>
              <w:rPr>
                <w:rFonts w:ascii="Times New Roman" w:hAnsi="Times New Roman"/>
                <w:sz w:val="20"/>
                <w:szCs w:val="20"/>
              </w:rPr>
              <w:t>i</w:t>
            </w:r>
            <w:r w:rsidRPr="009706AD">
              <w:rPr>
                <w:rFonts w:ascii="Times New Roman" w:hAnsi="Times New Roman"/>
                <w:sz w:val="20"/>
                <w:szCs w:val="20"/>
              </w:rPr>
              <w:t>ć własne stanowisko</w:t>
            </w:r>
          </w:p>
        </w:tc>
        <w:tc>
          <w:tcPr>
            <w:tcW w:w="2346" w:type="dxa"/>
            <w:shd w:val="clear" w:color="auto" w:fill="D0CECE"/>
          </w:tcPr>
          <w:p w:rsidR="00DA1720" w:rsidRPr="009706AD" w:rsidRDefault="00DA1720" w:rsidP="0064708B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9706AD">
              <w:rPr>
                <w:rFonts w:ascii="Times New Roman" w:hAnsi="Times New Roman"/>
                <w:sz w:val="20"/>
                <w:szCs w:val="20"/>
              </w:rPr>
              <w:t xml:space="preserve">• poprawnie </w:t>
            </w:r>
            <w:r>
              <w:rPr>
                <w:rFonts w:ascii="Times New Roman" w:hAnsi="Times New Roman"/>
                <w:sz w:val="20"/>
                <w:szCs w:val="20"/>
              </w:rPr>
              <w:t>z</w:t>
            </w:r>
            <w:r w:rsidRPr="009706AD">
              <w:rPr>
                <w:rFonts w:ascii="Times New Roman" w:hAnsi="Times New Roman"/>
                <w:sz w:val="20"/>
                <w:szCs w:val="20"/>
              </w:rPr>
              <w:t>interpretować wymagany materiał</w:t>
            </w:r>
          </w:p>
          <w:p w:rsidR="00DA1720" w:rsidRPr="009706AD" w:rsidRDefault="00DA1720" w:rsidP="0064708B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9706AD">
              <w:rPr>
                <w:rFonts w:ascii="Times New Roman" w:hAnsi="Times New Roman"/>
                <w:sz w:val="20"/>
                <w:szCs w:val="20"/>
              </w:rPr>
              <w:t>• właściwie argumentować</w:t>
            </w:r>
          </w:p>
          <w:p w:rsidR="00DA1720" w:rsidRPr="009706AD" w:rsidRDefault="00DA1720" w:rsidP="0064708B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9706AD">
              <w:rPr>
                <w:rFonts w:ascii="Times New Roman" w:hAnsi="Times New Roman"/>
                <w:sz w:val="20"/>
                <w:szCs w:val="20"/>
              </w:rPr>
              <w:t>• uogólni</w:t>
            </w:r>
            <w:r>
              <w:rPr>
                <w:rFonts w:ascii="Times New Roman" w:hAnsi="Times New Roman"/>
                <w:sz w:val="20"/>
                <w:szCs w:val="20"/>
              </w:rPr>
              <w:t>a</w:t>
            </w:r>
            <w:r w:rsidRPr="009706AD">
              <w:rPr>
                <w:rFonts w:ascii="Times New Roman" w:hAnsi="Times New Roman"/>
                <w:sz w:val="20"/>
                <w:szCs w:val="20"/>
              </w:rPr>
              <w:t>ć, podsumow</w:t>
            </w:r>
            <w:r>
              <w:rPr>
                <w:rFonts w:ascii="Times New Roman" w:hAnsi="Times New Roman"/>
                <w:sz w:val="20"/>
                <w:szCs w:val="20"/>
              </w:rPr>
              <w:t>yw</w:t>
            </w:r>
            <w:r w:rsidRPr="009706AD">
              <w:rPr>
                <w:rFonts w:ascii="Times New Roman" w:hAnsi="Times New Roman"/>
                <w:sz w:val="20"/>
                <w:szCs w:val="20"/>
              </w:rPr>
              <w:t>ać i porówn</w:t>
            </w:r>
            <w:r>
              <w:rPr>
                <w:rFonts w:ascii="Times New Roman" w:hAnsi="Times New Roman"/>
                <w:sz w:val="20"/>
                <w:szCs w:val="20"/>
              </w:rPr>
              <w:t>yw</w:t>
            </w:r>
            <w:r w:rsidRPr="009706AD">
              <w:rPr>
                <w:rFonts w:ascii="Times New Roman" w:hAnsi="Times New Roman"/>
                <w:sz w:val="20"/>
                <w:szCs w:val="20"/>
              </w:rPr>
              <w:t>ać</w:t>
            </w:r>
          </w:p>
        </w:tc>
        <w:tc>
          <w:tcPr>
            <w:tcW w:w="2338" w:type="dxa"/>
            <w:shd w:val="clear" w:color="auto" w:fill="D0CECE"/>
          </w:tcPr>
          <w:p w:rsidR="00DA1720" w:rsidRPr="009706AD" w:rsidRDefault="00DA1720" w:rsidP="0064708B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F33115">
              <w:rPr>
                <w:rFonts w:ascii="Times New Roman" w:hAnsi="Times New Roman"/>
                <w:sz w:val="20"/>
                <w:szCs w:val="20"/>
              </w:rPr>
              <w:t xml:space="preserve">• </w:t>
            </w:r>
            <w:r>
              <w:rPr>
                <w:rFonts w:ascii="Times New Roman" w:hAnsi="Times New Roman"/>
                <w:sz w:val="20"/>
                <w:szCs w:val="20"/>
              </w:rPr>
              <w:t>wskazać i wykorzystać konteksty</w:t>
            </w:r>
          </w:p>
        </w:tc>
      </w:tr>
    </w:tbl>
    <w:p w:rsidR="00DA1720" w:rsidRDefault="00DA1720" w:rsidP="00DA1720">
      <w:pPr>
        <w:jc w:val="both"/>
        <w:rPr>
          <w:rFonts w:ascii="Cambria" w:hAnsi="Cambria" w:cs="Times New Roman"/>
          <w:b/>
          <w:bCs/>
          <w:sz w:val="24"/>
          <w:szCs w:val="24"/>
        </w:rPr>
      </w:pPr>
    </w:p>
    <w:p w:rsidR="00DA1720" w:rsidRDefault="00DA1720" w:rsidP="00DA1720">
      <w:pPr>
        <w:jc w:val="both"/>
        <w:rPr>
          <w:rFonts w:ascii="Cambria" w:hAnsi="Cambria" w:cs="Times New Roman"/>
          <w:b/>
          <w:bCs/>
          <w:sz w:val="24"/>
          <w:szCs w:val="24"/>
        </w:rPr>
      </w:pPr>
    </w:p>
    <w:sectPr w:rsidR="00DA1720" w:rsidSect="00F857FE">
      <w:footerReference w:type="default" r:id="rId6"/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435860664"/>
      <w:docPartObj>
        <w:docPartGallery w:val="Page Numbers (Bottom of Page)"/>
        <w:docPartUnique/>
      </w:docPartObj>
    </w:sdtPr>
    <w:sdtEndPr/>
    <w:sdtContent>
      <w:p w:rsidR="00346B99" w:rsidRDefault="00DA1720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7</w:t>
        </w:r>
        <w:r>
          <w:fldChar w:fldCharType="end"/>
        </w:r>
      </w:p>
    </w:sdtContent>
  </w:sdt>
  <w:p w:rsidR="00346B99" w:rsidRDefault="00DA1720">
    <w:pPr>
      <w:pStyle w:val="Stopka"/>
    </w:pP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7E3FDA"/>
    <w:multiLevelType w:val="multilevel"/>
    <w:tmpl w:val="A72CE6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319781E"/>
    <w:multiLevelType w:val="hybridMultilevel"/>
    <w:tmpl w:val="3B1AC330"/>
    <w:lvl w:ilvl="0" w:tplc="53C64220">
      <w:start w:val="52"/>
      <w:numFmt w:val="bullet"/>
      <w:lvlText w:val=""/>
      <w:lvlJc w:val="left"/>
      <w:pPr>
        <w:ind w:left="720" w:hanging="360"/>
      </w:pPr>
      <w:rPr>
        <w:rFonts w:ascii="Symbol" w:eastAsia="Calibri" w:hAnsi="Symbol" w:cs="Calibr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6CA2C03"/>
    <w:multiLevelType w:val="multilevel"/>
    <w:tmpl w:val="3E1069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091514F5"/>
    <w:multiLevelType w:val="hybridMultilevel"/>
    <w:tmpl w:val="55DEA134"/>
    <w:lvl w:ilvl="0" w:tplc="1F265E40">
      <w:start w:val="1"/>
      <w:numFmt w:val="decimal"/>
      <w:lvlText w:val="%1)"/>
      <w:lvlJc w:val="left"/>
      <w:pPr>
        <w:ind w:left="178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508" w:hanging="360"/>
      </w:pPr>
    </w:lvl>
    <w:lvl w:ilvl="2" w:tplc="0415001B" w:tentative="1">
      <w:start w:val="1"/>
      <w:numFmt w:val="lowerRoman"/>
      <w:lvlText w:val="%3."/>
      <w:lvlJc w:val="right"/>
      <w:pPr>
        <w:ind w:left="3228" w:hanging="180"/>
      </w:pPr>
    </w:lvl>
    <w:lvl w:ilvl="3" w:tplc="0415000F" w:tentative="1">
      <w:start w:val="1"/>
      <w:numFmt w:val="decimal"/>
      <w:lvlText w:val="%4."/>
      <w:lvlJc w:val="left"/>
      <w:pPr>
        <w:ind w:left="3948" w:hanging="360"/>
      </w:pPr>
    </w:lvl>
    <w:lvl w:ilvl="4" w:tplc="04150019" w:tentative="1">
      <w:start w:val="1"/>
      <w:numFmt w:val="lowerLetter"/>
      <w:lvlText w:val="%5."/>
      <w:lvlJc w:val="left"/>
      <w:pPr>
        <w:ind w:left="4668" w:hanging="360"/>
      </w:pPr>
    </w:lvl>
    <w:lvl w:ilvl="5" w:tplc="0415001B" w:tentative="1">
      <w:start w:val="1"/>
      <w:numFmt w:val="lowerRoman"/>
      <w:lvlText w:val="%6."/>
      <w:lvlJc w:val="right"/>
      <w:pPr>
        <w:ind w:left="5388" w:hanging="180"/>
      </w:pPr>
    </w:lvl>
    <w:lvl w:ilvl="6" w:tplc="0415000F" w:tentative="1">
      <w:start w:val="1"/>
      <w:numFmt w:val="decimal"/>
      <w:lvlText w:val="%7."/>
      <w:lvlJc w:val="left"/>
      <w:pPr>
        <w:ind w:left="6108" w:hanging="360"/>
      </w:pPr>
    </w:lvl>
    <w:lvl w:ilvl="7" w:tplc="04150019" w:tentative="1">
      <w:start w:val="1"/>
      <w:numFmt w:val="lowerLetter"/>
      <w:lvlText w:val="%8."/>
      <w:lvlJc w:val="left"/>
      <w:pPr>
        <w:ind w:left="6828" w:hanging="360"/>
      </w:pPr>
    </w:lvl>
    <w:lvl w:ilvl="8" w:tplc="0415001B" w:tentative="1">
      <w:start w:val="1"/>
      <w:numFmt w:val="lowerRoman"/>
      <w:lvlText w:val="%9."/>
      <w:lvlJc w:val="right"/>
      <w:pPr>
        <w:ind w:left="7548" w:hanging="180"/>
      </w:pPr>
    </w:lvl>
  </w:abstractNum>
  <w:abstractNum w:abstractNumId="4">
    <w:nsid w:val="098615B0"/>
    <w:multiLevelType w:val="hybridMultilevel"/>
    <w:tmpl w:val="8E828FBA"/>
    <w:lvl w:ilvl="0" w:tplc="E490216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09BD3E30"/>
    <w:multiLevelType w:val="multilevel"/>
    <w:tmpl w:val="1466FD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0BE220B5"/>
    <w:multiLevelType w:val="hybridMultilevel"/>
    <w:tmpl w:val="E448532E"/>
    <w:lvl w:ilvl="0" w:tplc="0415000F">
      <w:start w:val="1"/>
      <w:numFmt w:val="decimal"/>
      <w:lvlText w:val="%1.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>
    <w:nsid w:val="0D482D39"/>
    <w:multiLevelType w:val="hybridMultilevel"/>
    <w:tmpl w:val="96ACE944"/>
    <w:lvl w:ilvl="0" w:tplc="052CBD3E">
      <w:start w:val="52"/>
      <w:numFmt w:val="bullet"/>
      <w:lvlText w:val=""/>
      <w:lvlJc w:val="left"/>
      <w:pPr>
        <w:ind w:left="720" w:hanging="360"/>
      </w:pPr>
      <w:rPr>
        <w:rFonts w:ascii="Symbol" w:eastAsia="Calibri" w:hAnsi="Symbol" w:cs="Calibr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0D605492"/>
    <w:multiLevelType w:val="hybridMultilevel"/>
    <w:tmpl w:val="5E486CA4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10140AA4"/>
    <w:multiLevelType w:val="hybridMultilevel"/>
    <w:tmpl w:val="D2E05EF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11EC43EB"/>
    <w:multiLevelType w:val="multilevel"/>
    <w:tmpl w:val="98A09F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193B1865"/>
    <w:multiLevelType w:val="multilevel"/>
    <w:tmpl w:val="2D52EF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1BBF2E1B"/>
    <w:multiLevelType w:val="multilevel"/>
    <w:tmpl w:val="1A70BE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1E8208EF"/>
    <w:multiLevelType w:val="hybridMultilevel"/>
    <w:tmpl w:val="C34478CC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2349589D"/>
    <w:multiLevelType w:val="multilevel"/>
    <w:tmpl w:val="8752D3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268460B6"/>
    <w:multiLevelType w:val="multilevel"/>
    <w:tmpl w:val="F2B6EC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288D6805"/>
    <w:multiLevelType w:val="multilevel"/>
    <w:tmpl w:val="B6D6D7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2AF95639"/>
    <w:multiLevelType w:val="multilevel"/>
    <w:tmpl w:val="27068D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31507412"/>
    <w:multiLevelType w:val="hybridMultilevel"/>
    <w:tmpl w:val="2F6A63BE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31653F27"/>
    <w:multiLevelType w:val="multilevel"/>
    <w:tmpl w:val="F93AB8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>
    <w:nsid w:val="3776789E"/>
    <w:multiLevelType w:val="multilevel"/>
    <w:tmpl w:val="141E4A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>
    <w:nsid w:val="39203105"/>
    <w:multiLevelType w:val="multilevel"/>
    <w:tmpl w:val="B4BE86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>
    <w:nsid w:val="3AC978FA"/>
    <w:multiLevelType w:val="hybridMultilevel"/>
    <w:tmpl w:val="E47E472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3C0138B9"/>
    <w:multiLevelType w:val="multilevel"/>
    <w:tmpl w:val="8CF048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>
    <w:nsid w:val="3DDA1E76"/>
    <w:multiLevelType w:val="hybridMultilevel"/>
    <w:tmpl w:val="748A5826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5">
    <w:nsid w:val="3F8524A7"/>
    <w:multiLevelType w:val="hybridMultilevel"/>
    <w:tmpl w:val="823EE404"/>
    <w:lvl w:ilvl="0" w:tplc="EAEAA3F6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40262EFC"/>
    <w:multiLevelType w:val="multilevel"/>
    <w:tmpl w:val="8506BB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>
    <w:nsid w:val="4238286C"/>
    <w:multiLevelType w:val="multilevel"/>
    <w:tmpl w:val="D2102F5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>
    <w:nsid w:val="4C1E71E5"/>
    <w:multiLevelType w:val="hybridMultilevel"/>
    <w:tmpl w:val="83E67E52"/>
    <w:lvl w:ilvl="0" w:tplc="79F2DC14">
      <w:start w:val="1"/>
      <w:numFmt w:val="decimal"/>
      <w:lvlText w:val="%1."/>
      <w:lvlJc w:val="left"/>
      <w:pPr>
        <w:ind w:left="210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820" w:hanging="360"/>
      </w:pPr>
    </w:lvl>
    <w:lvl w:ilvl="2" w:tplc="0415001B" w:tentative="1">
      <w:start w:val="1"/>
      <w:numFmt w:val="lowerRoman"/>
      <w:lvlText w:val="%3."/>
      <w:lvlJc w:val="right"/>
      <w:pPr>
        <w:ind w:left="3540" w:hanging="180"/>
      </w:pPr>
    </w:lvl>
    <w:lvl w:ilvl="3" w:tplc="0415000F" w:tentative="1">
      <w:start w:val="1"/>
      <w:numFmt w:val="decimal"/>
      <w:lvlText w:val="%4."/>
      <w:lvlJc w:val="left"/>
      <w:pPr>
        <w:ind w:left="4260" w:hanging="360"/>
      </w:pPr>
    </w:lvl>
    <w:lvl w:ilvl="4" w:tplc="04150019" w:tentative="1">
      <w:start w:val="1"/>
      <w:numFmt w:val="lowerLetter"/>
      <w:lvlText w:val="%5."/>
      <w:lvlJc w:val="left"/>
      <w:pPr>
        <w:ind w:left="4980" w:hanging="360"/>
      </w:pPr>
    </w:lvl>
    <w:lvl w:ilvl="5" w:tplc="0415001B" w:tentative="1">
      <w:start w:val="1"/>
      <w:numFmt w:val="lowerRoman"/>
      <w:lvlText w:val="%6."/>
      <w:lvlJc w:val="right"/>
      <w:pPr>
        <w:ind w:left="5700" w:hanging="180"/>
      </w:pPr>
    </w:lvl>
    <w:lvl w:ilvl="6" w:tplc="0415000F" w:tentative="1">
      <w:start w:val="1"/>
      <w:numFmt w:val="decimal"/>
      <w:lvlText w:val="%7."/>
      <w:lvlJc w:val="left"/>
      <w:pPr>
        <w:ind w:left="6420" w:hanging="360"/>
      </w:pPr>
    </w:lvl>
    <w:lvl w:ilvl="7" w:tplc="04150019" w:tentative="1">
      <w:start w:val="1"/>
      <w:numFmt w:val="lowerLetter"/>
      <w:lvlText w:val="%8."/>
      <w:lvlJc w:val="left"/>
      <w:pPr>
        <w:ind w:left="7140" w:hanging="360"/>
      </w:pPr>
    </w:lvl>
    <w:lvl w:ilvl="8" w:tplc="0415001B" w:tentative="1">
      <w:start w:val="1"/>
      <w:numFmt w:val="lowerRoman"/>
      <w:lvlText w:val="%9."/>
      <w:lvlJc w:val="right"/>
      <w:pPr>
        <w:ind w:left="7860" w:hanging="180"/>
      </w:pPr>
    </w:lvl>
  </w:abstractNum>
  <w:abstractNum w:abstractNumId="29">
    <w:nsid w:val="4CDE312B"/>
    <w:multiLevelType w:val="multilevel"/>
    <w:tmpl w:val="036CB6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>
    <w:nsid w:val="4DD35890"/>
    <w:multiLevelType w:val="hybridMultilevel"/>
    <w:tmpl w:val="7E9CB8B6"/>
    <w:lvl w:ilvl="0" w:tplc="5FD26950">
      <w:start w:val="1"/>
      <w:numFmt w:val="upperRoman"/>
      <w:lvlText w:val="%1."/>
      <w:lvlJc w:val="left"/>
      <w:pPr>
        <w:ind w:left="1740" w:hanging="1032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1">
    <w:nsid w:val="4E682F09"/>
    <w:multiLevelType w:val="hybridMultilevel"/>
    <w:tmpl w:val="65C47CB4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>
    <w:nsid w:val="52071E22"/>
    <w:multiLevelType w:val="hybridMultilevel"/>
    <w:tmpl w:val="2B4AF9A8"/>
    <w:lvl w:ilvl="0" w:tplc="E490216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>
    <w:nsid w:val="52AE233C"/>
    <w:multiLevelType w:val="multilevel"/>
    <w:tmpl w:val="E6C493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">
    <w:nsid w:val="58C41803"/>
    <w:multiLevelType w:val="multilevel"/>
    <w:tmpl w:val="B0A645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">
    <w:nsid w:val="5C2656E9"/>
    <w:multiLevelType w:val="hybridMultilevel"/>
    <w:tmpl w:val="C3A0705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>
    <w:nsid w:val="640C5D2D"/>
    <w:multiLevelType w:val="hybridMultilevel"/>
    <w:tmpl w:val="3D88074C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7">
    <w:nsid w:val="6880339A"/>
    <w:multiLevelType w:val="hybridMultilevel"/>
    <w:tmpl w:val="EA4E3EEA"/>
    <w:lvl w:ilvl="0" w:tplc="87288E48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8">
    <w:nsid w:val="70CD3939"/>
    <w:multiLevelType w:val="hybridMultilevel"/>
    <w:tmpl w:val="DED4199C"/>
    <w:lvl w:ilvl="0" w:tplc="B8AAEEB2">
      <w:start w:val="52"/>
      <w:numFmt w:val="bullet"/>
      <w:lvlText w:val=""/>
      <w:lvlJc w:val="left"/>
      <w:pPr>
        <w:ind w:left="720" w:hanging="360"/>
      </w:pPr>
      <w:rPr>
        <w:rFonts w:ascii="Symbol" w:eastAsia="Calibri" w:hAnsi="Symbol" w:cs="Calibr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>
    <w:nsid w:val="70DA1E25"/>
    <w:multiLevelType w:val="multilevel"/>
    <w:tmpl w:val="314C79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0">
    <w:nsid w:val="76A31DB1"/>
    <w:multiLevelType w:val="hybridMultilevel"/>
    <w:tmpl w:val="16BA30C8"/>
    <w:lvl w:ilvl="0" w:tplc="DEF89308">
      <w:start w:val="1"/>
      <w:numFmt w:val="decimal"/>
      <w:lvlText w:val="%1)"/>
      <w:lvlJc w:val="left"/>
      <w:pPr>
        <w:ind w:left="142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48" w:hanging="360"/>
      </w:pPr>
    </w:lvl>
    <w:lvl w:ilvl="2" w:tplc="0415001B" w:tentative="1">
      <w:start w:val="1"/>
      <w:numFmt w:val="lowerRoman"/>
      <w:lvlText w:val="%3."/>
      <w:lvlJc w:val="right"/>
      <w:pPr>
        <w:ind w:left="2868" w:hanging="180"/>
      </w:pPr>
    </w:lvl>
    <w:lvl w:ilvl="3" w:tplc="0415000F" w:tentative="1">
      <w:start w:val="1"/>
      <w:numFmt w:val="decimal"/>
      <w:lvlText w:val="%4."/>
      <w:lvlJc w:val="left"/>
      <w:pPr>
        <w:ind w:left="3588" w:hanging="360"/>
      </w:pPr>
    </w:lvl>
    <w:lvl w:ilvl="4" w:tplc="04150019" w:tentative="1">
      <w:start w:val="1"/>
      <w:numFmt w:val="lowerLetter"/>
      <w:lvlText w:val="%5."/>
      <w:lvlJc w:val="left"/>
      <w:pPr>
        <w:ind w:left="4308" w:hanging="360"/>
      </w:pPr>
    </w:lvl>
    <w:lvl w:ilvl="5" w:tplc="0415001B" w:tentative="1">
      <w:start w:val="1"/>
      <w:numFmt w:val="lowerRoman"/>
      <w:lvlText w:val="%6."/>
      <w:lvlJc w:val="right"/>
      <w:pPr>
        <w:ind w:left="5028" w:hanging="180"/>
      </w:pPr>
    </w:lvl>
    <w:lvl w:ilvl="6" w:tplc="0415000F" w:tentative="1">
      <w:start w:val="1"/>
      <w:numFmt w:val="decimal"/>
      <w:lvlText w:val="%7."/>
      <w:lvlJc w:val="left"/>
      <w:pPr>
        <w:ind w:left="5748" w:hanging="360"/>
      </w:pPr>
    </w:lvl>
    <w:lvl w:ilvl="7" w:tplc="04150019" w:tentative="1">
      <w:start w:val="1"/>
      <w:numFmt w:val="lowerLetter"/>
      <w:lvlText w:val="%8."/>
      <w:lvlJc w:val="left"/>
      <w:pPr>
        <w:ind w:left="6468" w:hanging="360"/>
      </w:pPr>
    </w:lvl>
    <w:lvl w:ilvl="8" w:tplc="0415001B" w:tentative="1">
      <w:start w:val="1"/>
      <w:numFmt w:val="lowerRoman"/>
      <w:lvlText w:val="%9."/>
      <w:lvlJc w:val="right"/>
      <w:pPr>
        <w:ind w:left="7188" w:hanging="180"/>
      </w:pPr>
    </w:lvl>
  </w:abstractNum>
  <w:num w:numId="1">
    <w:abstractNumId w:val="23"/>
  </w:num>
  <w:num w:numId="2">
    <w:abstractNumId w:val="16"/>
  </w:num>
  <w:num w:numId="3">
    <w:abstractNumId w:val="0"/>
  </w:num>
  <w:num w:numId="4">
    <w:abstractNumId w:val="12"/>
  </w:num>
  <w:num w:numId="5">
    <w:abstractNumId w:val="21"/>
  </w:num>
  <w:num w:numId="6">
    <w:abstractNumId w:val="2"/>
  </w:num>
  <w:num w:numId="7">
    <w:abstractNumId w:val="27"/>
  </w:num>
  <w:num w:numId="8">
    <w:abstractNumId w:val="33"/>
  </w:num>
  <w:num w:numId="9">
    <w:abstractNumId w:val="5"/>
  </w:num>
  <w:num w:numId="10">
    <w:abstractNumId w:val="19"/>
  </w:num>
  <w:num w:numId="11">
    <w:abstractNumId w:val="20"/>
  </w:num>
  <w:num w:numId="12">
    <w:abstractNumId w:val="15"/>
  </w:num>
  <w:num w:numId="13">
    <w:abstractNumId w:val="10"/>
  </w:num>
  <w:num w:numId="14">
    <w:abstractNumId w:val="34"/>
  </w:num>
  <w:num w:numId="15">
    <w:abstractNumId w:val="11"/>
  </w:num>
  <w:num w:numId="16">
    <w:abstractNumId w:val="17"/>
  </w:num>
  <w:num w:numId="17">
    <w:abstractNumId w:val="14"/>
  </w:num>
  <w:num w:numId="18">
    <w:abstractNumId w:val="39"/>
  </w:num>
  <w:num w:numId="19">
    <w:abstractNumId w:val="29"/>
  </w:num>
  <w:num w:numId="20">
    <w:abstractNumId w:val="26"/>
  </w:num>
  <w:num w:numId="21">
    <w:abstractNumId w:val="6"/>
  </w:num>
  <w:num w:numId="22">
    <w:abstractNumId w:val="25"/>
  </w:num>
  <w:num w:numId="23">
    <w:abstractNumId w:val="4"/>
  </w:num>
  <w:num w:numId="24">
    <w:abstractNumId w:val="32"/>
  </w:num>
  <w:num w:numId="25">
    <w:abstractNumId w:val="9"/>
  </w:num>
  <w:num w:numId="26">
    <w:abstractNumId w:val="22"/>
  </w:num>
  <w:num w:numId="27">
    <w:abstractNumId w:val="30"/>
  </w:num>
  <w:num w:numId="28">
    <w:abstractNumId w:val="28"/>
  </w:num>
  <w:num w:numId="29">
    <w:abstractNumId w:val="35"/>
  </w:num>
  <w:num w:numId="30">
    <w:abstractNumId w:val="36"/>
  </w:num>
  <w:num w:numId="31">
    <w:abstractNumId w:val="24"/>
  </w:num>
  <w:num w:numId="32">
    <w:abstractNumId w:val="37"/>
  </w:num>
  <w:num w:numId="33">
    <w:abstractNumId w:val="40"/>
  </w:num>
  <w:num w:numId="34">
    <w:abstractNumId w:val="3"/>
  </w:num>
  <w:num w:numId="35">
    <w:abstractNumId w:val="18"/>
  </w:num>
  <w:num w:numId="36">
    <w:abstractNumId w:val="13"/>
  </w:num>
  <w:num w:numId="37">
    <w:abstractNumId w:val="31"/>
  </w:num>
  <w:num w:numId="38">
    <w:abstractNumId w:val="8"/>
  </w:num>
  <w:num w:numId="39">
    <w:abstractNumId w:val="38"/>
  </w:num>
  <w:num w:numId="40">
    <w:abstractNumId w:val="1"/>
  </w:num>
  <w:num w:numId="41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A1720"/>
    <w:rsid w:val="00086EAB"/>
    <w:rsid w:val="00DA17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DA1720"/>
  </w:style>
  <w:style w:type="paragraph" w:styleId="Nagwek1">
    <w:name w:val="heading 1"/>
    <w:basedOn w:val="Normalny"/>
    <w:link w:val="Nagwek1Znak"/>
    <w:uiPriority w:val="9"/>
    <w:qFormat/>
    <w:rsid w:val="00DA1720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pl-PL"/>
    </w:rPr>
  </w:style>
  <w:style w:type="paragraph" w:styleId="Nagwek2">
    <w:name w:val="heading 2"/>
    <w:basedOn w:val="Normalny"/>
    <w:link w:val="Nagwek2Znak"/>
    <w:uiPriority w:val="9"/>
    <w:qFormat/>
    <w:rsid w:val="00DA1720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pl-PL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DA1720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DA1720"/>
    <w:pPr>
      <w:keepNext/>
      <w:keepLines/>
      <w:spacing w:before="80" w:after="40"/>
      <w:outlineLvl w:val="3"/>
    </w:pPr>
    <w:rPr>
      <w:rFonts w:ascii="Calibri" w:eastAsiaTheme="majorEastAsia" w:hAnsi="Calibri" w:cstheme="majorBidi"/>
      <w:i/>
      <w:iCs/>
      <w:color w:val="365F9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DA1720"/>
    <w:pPr>
      <w:keepNext/>
      <w:keepLines/>
      <w:spacing w:before="80" w:after="40"/>
      <w:outlineLvl w:val="4"/>
    </w:pPr>
    <w:rPr>
      <w:rFonts w:ascii="Calibri" w:eastAsiaTheme="majorEastAsia" w:hAnsi="Calibri" w:cstheme="majorBidi"/>
      <w:color w:val="365F9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DA1720"/>
    <w:pPr>
      <w:keepNext/>
      <w:keepLines/>
      <w:spacing w:before="40" w:after="0"/>
      <w:outlineLvl w:val="5"/>
    </w:pPr>
    <w:rPr>
      <w:rFonts w:ascii="Calibri" w:eastAsiaTheme="majorEastAsia" w:hAnsi="Calibri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DA1720"/>
    <w:pPr>
      <w:keepNext/>
      <w:keepLines/>
      <w:spacing w:before="40" w:after="0"/>
      <w:outlineLvl w:val="6"/>
    </w:pPr>
    <w:rPr>
      <w:rFonts w:ascii="Calibri" w:eastAsiaTheme="majorEastAsia" w:hAnsi="Calibri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DA1720"/>
    <w:pPr>
      <w:keepNext/>
      <w:keepLines/>
      <w:spacing w:after="0"/>
      <w:outlineLvl w:val="7"/>
    </w:pPr>
    <w:rPr>
      <w:rFonts w:ascii="Calibri" w:eastAsiaTheme="majorEastAsia" w:hAnsi="Calibri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DA1720"/>
    <w:pPr>
      <w:keepNext/>
      <w:keepLines/>
      <w:spacing w:after="0"/>
      <w:outlineLvl w:val="8"/>
    </w:pPr>
    <w:rPr>
      <w:rFonts w:ascii="Calibri" w:eastAsiaTheme="majorEastAsia" w:hAnsi="Calibri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DA1720"/>
    <w:rPr>
      <w:rFonts w:ascii="Times New Roman" w:eastAsia="Times New Roman" w:hAnsi="Times New Roman" w:cs="Times New Roman"/>
      <w:b/>
      <w:bCs/>
      <w:kern w:val="36"/>
      <w:sz w:val="48"/>
      <w:szCs w:val="48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rsid w:val="00DA1720"/>
    <w:rPr>
      <w:rFonts w:ascii="Times New Roman" w:eastAsia="Times New Roman" w:hAnsi="Times New Roman" w:cs="Times New Roman"/>
      <w:b/>
      <w:bCs/>
      <w:sz w:val="36"/>
      <w:szCs w:val="36"/>
      <w:lang w:eastAsia="pl-PL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DA1720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DA1720"/>
    <w:rPr>
      <w:rFonts w:ascii="Calibri" w:eastAsiaTheme="majorEastAsia" w:hAnsi="Calibri" w:cstheme="majorBidi"/>
      <w:i/>
      <w:iCs/>
      <w:color w:val="365F9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DA1720"/>
    <w:rPr>
      <w:rFonts w:ascii="Calibri" w:eastAsiaTheme="majorEastAsia" w:hAnsi="Calibri" w:cstheme="majorBidi"/>
      <w:color w:val="365F9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DA1720"/>
    <w:rPr>
      <w:rFonts w:ascii="Calibri" w:eastAsiaTheme="majorEastAsia" w:hAnsi="Calibri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DA1720"/>
    <w:rPr>
      <w:rFonts w:ascii="Calibri" w:eastAsiaTheme="majorEastAsia" w:hAnsi="Calibri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DA1720"/>
    <w:rPr>
      <w:rFonts w:ascii="Calibri" w:eastAsiaTheme="majorEastAsia" w:hAnsi="Calibri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DA1720"/>
    <w:rPr>
      <w:rFonts w:ascii="Calibri" w:eastAsiaTheme="majorEastAsia" w:hAnsi="Calibri" w:cstheme="majorBidi"/>
      <w:color w:val="272727" w:themeColor="text1" w:themeTint="D8"/>
    </w:rPr>
  </w:style>
  <w:style w:type="paragraph" w:styleId="NormalnyWeb">
    <w:name w:val="Normal (Web)"/>
    <w:basedOn w:val="Normalny"/>
    <w:uiPriority w:val="99"/>
    <w:unhideWhenUsed/>
    <w:rsid w:val="00DA172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Pogrubienie">
    <w:name w:val="Strong"/>
    <w:basedOn w:val="Domylnaczcionkaakapitu"/>
    <w:uiPriority w:val="22"/>
    <w:qFormat/>
    <w:rsid w:val="00DA1720"/>
    <w:rPr>
      <w:b/>
      <w:bCs/>
    </w:rPr>
  </w:style>
  <w:style w:type="character" w:styleId="Uwydatnienie">
    <w:name w:val="Emphasis"/>
    <w:basedOn w:val="Domylnaczcionkaakapitu"/>
    <w:uiPriority w:val="20"/>
    <w:qFormat/>
    <w:rsid w:val="00DA1720"/>
    <w:rPr>
      <w:i/>
      <w:iCs/>
    </w:rPr>
  </w:style>
  <w:style w:type="paragraph" w:styleId="Akapitzlist">
    <w:name w:val="List Paragraph"/>
    <w:basedOn w:val="Normalny"/>
    <w:uiPriority w:val="34"/>
    <w:qFormat/>
    <w:rsid w:val="00DA1720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DA172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DA1720"/>
  </w:style>
  <w:style w:type="paragraph" w:styleId="Stopka">
    <w:name w:val="footer"/>
    <w:basedOn w:val="Normalny"/>
    <w:link w:val="StopkaZnak"/>
    <w:uiPriority w:val="99"/>
    <w:unhideWhenUsed/>
    <w:rsid w:val="00DA172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DA1720"/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DA1720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DA1720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DA1720"/>
    <w:rPr>
      <w:vertAlign w:val="superscript"/>
    </w:rPr>
  </w:style>
  <w:style w:type="paragraph" w:customStyle="1" w:styleId="Default">
    <w:name w:val="Default"/>
    <w:rsid w:val="00DA1720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Tytu">
    <w:name w:val="Title"/>
    <w:basedOn w:val="Normalny"/>
    <w:next w:val="Normalny"/>
    <w:link w:val="TytuZnak"/>
    <w:uiPriority w:val="10"/>
    <w:qFormat/>
    <w:rsid w:val="00DA172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DA172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DA1720"/>
    <w:pPr>
      <w:numPr>
        <w:ilvl w:val="1"/>
      </w:numPr>
    </w:pPr>
    <w:rPr>
      <w:rFonts w:ascii="Calibri" w:eastAsiaTheme="majorEastAsia" w:hAnsi="Calibri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DA1720"/>
    <w:rPr>
      <w:rFonts w:ascii="Calibri" w:eastAsiaTheme="majorEastAsia" w:hAnsi="Calibri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DA1720"/>
    <w:pPr>
      <w:spacing w:before="160"/>
      <w:jc w:val="center"/>
    </w:pPr>
    <w:rPr>
      <w:rFonts w:ascii="Calibri" w:eastAsia="Calibri" w:hAnsi="Calibri" w:cs="Times New Roman"/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DA1720"/>
    <w:rPr>
      <w:rFonts w:ascii="Calibri" w:eastAsia="Calibri" w:hAnsi="Calibri" w:cs="Times New Roman"/>
      <w:i/>
      <w:iCs/>
      <w:color w:val="404040" w:themeColor="text1" w:themeTint="BF"/>
    </w:rPr>
  </w:style>
  <w:style w:type="character" w:styleId="Wyrnienieintensywne">
    <w:name w:val="Intense Emphasis"/>
    <w:basedOn w:val="Domylnaczcionkaakapitu"/>
    <w:uiPriority w:val="21"/>
    <w:qFormat/>
    <w:rsid w:val="00DA1720"/>
    <w:rPr>
      <w:i/>
      <w:iCs/>
      <w:color w:val="365F9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DA1720"/>
    <w:pPr>
      <w:pBdr>
        <w:top w:val="single" w:sz="4" w:space="10" w:color="365F91" w:themeColor="accent1" w:themeShade="BF"/>
        <w:bottom w:val="single" w:sz="4" w:space="10" w:color="365F91" w:themeColor="accent1" w:themeShade="BF"/>
      </w:pBdr>
      <w:spacing w:before="360" w:after="360"/>
      <w:ind w:left="864" w:right="864"/>
      <w:jc w:val="center"/>
    </w:pPr>
    <w:rPr>
      <w:rFonts w:ascii="Calibri" w:eastAsia="Calibri" w:hAnsi="Calibri" w:cs="Times New Roman"/>
      <w:i/>
      <w:iCs/>
      <w:color w:val="365F9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DA1720"/>
    <w:rPr>
      <w:rFonts w:ascii="Calibri" w:eastAsia="Calibri" w:hAnsi="Calibri" w:cs="Times New Roman"/>
      <w:i/>
      <w:iCs/>
      <w:color w:val="365F9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DA1720"/>
    <w:rPr>
      <w:b/>
      <w:bCs/>
      <w:smallCaps/>
      <w:color w:val="365F91" w:themeColor="accent1" w:themeShade="BF"/>
      <w:spacing w:val="5"/>
    </w:rPr>
  </w:style>
  <w:style w:type="table" w:styleId="Tabela-Siatka">
    <w:name w:val="Table Grid"/>
    <w:basedOn w:val="Standardowy"/>
    <w:uiPriority w:val="59"/>
    <w:rsid w:val="00DA1720"/>
    <w:pPr>
      <w:spacing w:after="0" w:line="240" w:lineRule="auto"/>
    </w:pPr>
    <w:rPr>
      <w:rFonts w:ascii="Calibri" w:eastAsia="Calibri" w:hAnsi="Calibri" w:cs="Times New Roman"/>
      <w:sz w:val="20"/>
      <w:szCs w:val="20"/>
      <w:lang w:eastAsia="pl-PL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DA1720"/>
    <w:pPr>
      <w:spacing w:after="0" w:line="240" w:lineRule="auto"/>
    </w:pPr>
    <w:rPr>
      <w:rFonts w:ascii="Segoe UI" w:eastAsia="Calibr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A1720"/>
    <w:rPr>
      <w:rFonts w:ascii="Segoe UI" w:eastAsia="Calibri" w:hAnsi="Segoe UI" w:cs="Segoe UI"/>
      <w:sz w:val="18"/>
      <w:szCs w:val="18"/>
    </w:rPr>
  </w:style>
  <w:style w:type="character" w:styleId="Odwoaniedokomentarza">
    <w:name w:val="annotation reference"/>
    <w:uiPriority w:val="99"/>
    <w:semiHidden/>
    <w:unhideWhenUsed/>
    <w:rsid w:val="00DA1720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DA1720"/>
    <w:rPr>
      <w:rFonts w:ascii="Calibri" w:eastAsia="Calibri" w:hAnsi="Calibri" w:cs="Times New Roman"/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DA1720"/>
    <w:rPr>
      <w:rFonts w:ascii="Calibri" w:eastAsia="Calibri" w:hAnsi="Calibri" w:cs="Times New Roman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DA1720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DA1720"/>
    <w:rPr>
      <w:rFonts w:ascii="Calibri" w:eastAsia="Calibri" w:hAnsi="Calibri" w:cs="Times New Roman"/>
      <w:b/>
      <w:bCs/>
      <w:sz w:val="20"/>
      <w:szCs w:val="20"/>
    </w:rPr>
  </w:style>
  <w:style w:type="paragraph" w:styleId="Bezodstpw">
    <w:name w:val="No Spacing"/>
    <w:uiPriority w:val="1"/>
    <w:qFormat/>
    <w:rsid w:val="00DA1720"/>
    <w:pPr>
      <w:spacing w:after="0" w:line="240" w:lineRule="auto"/>
    </w:pPr>
    <w:rPr>
      <w:rFonts w:ascii="Calibri" w:eastAsia="Calibri" w:hAnsi="Calibri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DA1720"/>
  </w:style>
  <w:style w:type="paragraph" w:styleId="Nagwek1">
    <w:name w:val="heading 1"/>
    <w:basedOn w:val="Normalny"/>
    <w:link w:val="Nagwek1Znak"/>
    <w:uiPriority w:val="9"/>
    <w:qFormat/>
    <w:rsid w:val="00DA1720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pl-PL"/>
    </w:rPr>
  </w:style>
  <w:style w:type="paragraph" w:styleId="Nagwek2">
    <w:name w:val="heading 2"/>
    <w:basedOn w:val="Normalny"/>
    <w:link w:val="Nagwek2Znak"/>
    <w:uiPriority w:val="9"/>
    <w:qFormat/>
    <w:rsid w:val="00DA1720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pl-PL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DA1720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DA1720"/>
    <w:pPr>
      <w:keepNext/>
      <w:keepLines/>
      <w:spacing w:before="80" w:after="40"/>
      <w:outlineLvl w:val="3"/>
    </w:pPr>
    <w:rPr>
      <w:rFonts w:ascii="Calibri" w:eastAsiaTheme="majorEastAsia" w:hAnsi="Calibri" w:cstheme="majorBidi"/>
      <w:i/>
      <w:iCs/>
      <w:color w:val="365F9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DA1720"/>
    <w:pPr>
      <w:keepNext/>
      <w:keepLines/>
      <w:spacing w:before="80" w:after="40"/>
      <w:outlineLvl w:val="4"/>
    </w:pPr>
    <w:rPr>
      <w:rFonts w:ascii="Calibri" w:eastAsiaTheme="majorEastAsia" w:hAnsi="Calibri" w:cstheme="majorBidi"/>
      <w:color w:val="365F9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DA1720"/>
    <w:pPr>
      <w:keepNext/>
      <w:keepLines/>
      <w:spacing w:before="40" w:after="0"/>
      <w:outlineLvl w:val="5"/>
    </w:pPr>
    <w:rPr>
      <w:rFonts w:ascii="Calibri" w:eastAsiaTheme="majorEastAsia" w:hAnsi="Calibri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DA1720"/>
    <w:pPr>
      <w:keepNext/>
      <w:keepLines/>
      <w:spacing w:before="40" w:after="0"/>
      <w:outlineLvl w:val="6"/>
    </w:pPr>
    <w:rPr>
      <w:rFonts w:ascii="Calibri" w:eastAsiaTheme="majorEastAsia" w:hAnsi="Calibri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DA1720"/>
    <w:pPr>
      <w:keepNext/>
      <w:keepLines/>
      <w:spacing w:after="0"/>
      <w:outlineLvl w:val="7"/>
    </w:pPr>
    <w:rPr>
      <w:rFonts w:ascii="Calibri" w:eastAsiaTheme="majorEastAsia" w:hAnsi="Calibri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DA1720"/>
    <w:pPr>
      <w:keepNext/>
      <w:keepLines/>
      <w:spacing w:after="0"/>
      <w:outlineLvl w:val="8"/>
    </w:pPr>
    <w:rPr>
      <w:rFonts w:ascii="Calibri" w:eastAsiaTheme="majorEastAsia" w:hAnsi="Calibri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DA1720"/>
    <w:rPr>
      <w:rFonts w:ascii="Times New Roman" w:eastAsia="Times New Roman" w:hAnsi="Times New Roman" w:cs="Times New Roman"/>
      <w:b/>
      <w:bCs/>
      <w:kern w:val="36"/>
      <w:sz w:val="48"/>
      <w:szCs w:val="48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rsid w:val="00DA1720"/>
    <w:rPr>
      <w:rFonts w:ascii="Times New Roman" w:eastAsia="Times New Roman" w:hAnsi="Times New Roman" w:cs="Times New Roman"/>
      <w:b/>
      <w:bCs/>
      <w:sz w:val="36"/>
      <w:szCs w:val="36"/>
      <w:lang w:eastAsia="pl-PL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DA1720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DA1720"/>
    <w:rPr>
      <w:rFonts w:ascii="Calibri" w:eastAsiaTheme="majorEastAsia" w:hAnsi="Calibri" w:cstheme="majorBidi"/>
      <w:i/>
      <w:iCs/>
      <w:color w:val="365F9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DA1720"/>
    <w:rPr>
      <w:rFonts w:ascii="Calibri" w:eastAsiaTheme="majorEastAsia" w:hAnsi="Calibri" w:cstheme="majorBidi"/>
      <w:color w:val="365F9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DA1720"/>
    <w:rPr>
      <w:rFonts w:ascii="Calibri" w:eastAsiaTheme="majorEastAsia" w:hAnsi="Calibri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DA1720"/>
    <w:rPr>
      <w:rFonts w:ascii="Calibri" w:eastAsiaTheme="majorEastAsia" w:hAnsi="Calibri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DA1720"/>
    <w:rPr>
      <w:rFonts w:ascii="Calibri" w:eastAsiaTheme="majorEastAsia" w:hAnsi="Calibri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DA1720"/>
    <w:rPr>
      <w:rFonts w:ascii="Calibri" w:eastAsiaTheme="majorEastAsia" w:hAnsi="Calibri" w:cstheme="majorBidi"/>
      <w:color w:val="272727" w:themeColor="text1" w:themeTint="D8"/>
    </w:rPr>
  </w:style>
  <w:style w:type="paragraph" w:styleId="NormalnyWeb">
    <w:name w:val="Normal (Web)"/>
    <w:basedOn w:val="Normalny"/>
    <w:uiPriority w:val="99"/>
    <w:unhideWhenUsed/>
    <w:rsid w:val="00DA172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Pogrubienie">
    <w:name w:val="Strong"/>
    <w:basedOn w:val="Domylnaczcionkaakapitu"/>
    <w:uiPriority w:val="22"/>
    <w:qFormat/>
    <w:rsid w:val="00DA1720"/>
    <w:rPr>
      <w:b/>
      <w:bCs/>
    </w:rPr>
  </w:style>
  <w:style w:type="character" w:styleId="Uwydatnienie">
    <w:name w:val="Emphasis"/>
    <w:basedOn w:val="Domylnaczcionkaakapitu"/>
    <w:uiPriority w:val="20"/>
    <w:qFormat/>
    <w:rsid w:val="00DA1720"/>
    <w:rPr>
      <w:i/>
      <w:iCs/>
    </w:rPr>
  </w:style>
  <w:style w:type="paragraph" w:styleId="Akapitzlist">
    <w:name w:val="List Paragraph"/>
    <w:basedOn w:val="Normalny"/>
    <w:uiPriority w:val="34"/>
    <w:qFormat/>
    <w:rsid w:val="00DA1720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DA172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DA1720"/>
  </w:style>
  <w:style w:type="paragraph" w:styleId="Stopka">
    <w:name w:val="footer"/>
    <w:basedOn w:val="Normalny"/>
    <w:link w:val="StopkaZnak"/>
    <w:uiPriority w:val="99"/>
    <w:unhideWhenUsed/>
    <w:rsid w:val="00DA172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DA1720"/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DA1720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DA1720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DA1720"/>
    <w:rPr>
      <w:vertAlign w:val="superscript"/>
    </w:rPr>
  </w:style>
  <w:style w:type="paragraph" w:customStyle="1" w:styleId="Default">
    <w:name w:val="Default"/>
    <w:rsid w:val="00DA1720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Tytu">
    <w:name w:val="Title"/>
    <w:basedOn w:val="Normalny"/>
    <w:next w:val="Normalny"/>
    <w:link w:val="TytuZnak"/>
    <w:uiPriority w:val="10"/>
    <w:qFormat/>
    <w:rsid w:val="00DA172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DA172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DA1720"/>
    <w:pPr>
      <w:numPr>
        <w:ilvl w:val="1"/>
      </w:numPr>
    </w:pPr>
    <w:rPr>
      <w:rFonts w:ascii="Calibri" w:eastAsiaTheme="majorEastAsia" w:hAnsi="Calibri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DA1720"/>
    <w:rPr>
      <w:rFonts w:ascii="Calibri" w:eastAsiaTheme="majorEastAsia" w:hAnsi="Calibri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DA1720"/>
    <w:pPr>
      <w:spacing w:before="160"/>
      <w:jc w:val="center"/>
    </w:pPr>
    <w:rPr>
      <w:rFonts w:ascii="Calibri" w:eastAsia="Calibri" w:hAnsi="Calibri" w:cs="Times New Roman"/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DA1720"/>
    <w:rPr>
      <w:rFonts w:ascii="Calibri" w:eastAsia="Calibri" w:hAnsi="Calibri" w:cs="Times New Roman"/>
      <w:i/>
      <w:iCs/>
      <w:color w:val="404040" w:themeColor="text1" w:themeTint="BF"/>
    </w:rPr>
  </w:style>
  <w:style w:type="character" w:styleId="Wyrnienieintensywne">
    <w:name w:val="Intense Emphasis"/>
    <w:basedOn w:val="Domylnaczcionkaakapitu"/>
    <w:uiPriority w:val="21"/>
    <w:qFormat/>
    <w:rsid w:val="00DA1720"/>
    <w:rPr>
      <w:i/>
      <w:iCs/>
      <w:color w:val="365F9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DA1720"/>
    <w:pPr>
      <w:pBdr>
        <w:top w:val="single" w:sz="4" w:space="10" w:color="365F91" w:themeColor="accent1" w:themeShade="BF"/>
        <w:bottom w:val="single" w:sz="4" w:space="10" w:color="365F91" w:themeColor="accent1" w:themeShade="BF"/>
      </w:pBdr>
      <w:spacing w:before="360" w:after="360"/>
      <w:ind w:left="864" w:right="864"/>
      <w:jc w:val="center"/>
    </w:pPr>
    <w:rPr>
      <w:rFonts w:ascii="Calibri" w:eastAsia="Calibri" w:hAnsi="Calibri" w:cs="Times New Roman"/>
      <w:i/>
      <w:iCs/>
      <w:color w:val="365F9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DA1720"/>
    <w:rPr>
      <w:rFonts w:ascii="Calibri" w:eastAsia="Calibri" w:hAnsi="Calibri" w:cs="Times New Roman"/>
      <w:i/>
      <w:iCs/>
      <w:color w:val="365F9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DA1720"/>
    <w:rPr>
      <w:b/>
      <w:bCs/>
      <w:smallCaps/>
      <w:color w:val="365F91" w:themeColor="accent1" w:themeShade="BF"/>
      <w:spacing w:val="5"/>
    </w:rPr>
  </w:style>
  <w:style w:type="table" w:styleId="Tabela-Siatka">
    <w:name w:val="Table Grid"/>
    <w:basedOn w:val="Standardowy"/>
    <w:uiPriority w:val="59"/>
    <w:rsid w:val="00DA1720"/>
    <w:pPr>
      <w:spacing w:after="0" w:line="240" w:lineRule="auto"/>
    </w:pPr>
    <w:rPr>
      <w:rFonts w:ascii="Calibri" w:eastAsia="Calibri" w:hAnsi="Calibri" w:cs="Times New Roman"/>
      <w:sz w:val="20"/>
      <w:szCs w:val="20"/>
      <w:lang w:eastAsia="pl-PL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DA1720"/>
    <w:pPr>
      <w:spacing w:after="0" w:line="240" w:lineRule="auto"/>
    </w:pPr>
    <w:rPr>
      <w:rFonts w:ascii="Segoe UI" w:eastAsia="Calibr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A1720"/>
    <w:rPr>
      <w:rFonts w:ascii="Segoe UI" w:eastAsia="Calibri" w:hAnsi="Segoe UI" w:cs="Segoe UI"/>
      <w:sz w:val="18"/>
      <w:szCs w:val="18"/>
    </w:rPr>
  </w:style>
  <w:style w:type="character" w:styleId="Odwoaniedokomentarza">
    <w:name w:val="annotation reference"/>
    <w:uiPriority w:val="99"/>
    <w:semiHidden/>
    <w:unhideWhenUsed/>
    <w:rsid w:val="00DA1720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DA1720"/>
    <w:rPr>
      <w:rFonts w:ascii="Calibri" w:eastAsia="Calibri" w:hAnsi="Calibri" w:cs="Times New Roman"/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DA1720"/>
    <w:rPr>
      <w:rFonts w:ascii="Calibri" w:eastAsia="Calibri" w:hAnsi="Calibri" w:cs="Times New Roman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DA1720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DA1720"/>
    <w:rPr>
      <w:rFonts w:ascii="Calibri" w:eastAsia="Calibri" w:hAnsi="Calibri" w:cs="Times New Roman"/>
      <w:b/>
      <w:bCs/>
      <w:sz w:val="20"/>
      <w:szCs w:val="20"/>
    </w:rPr>
  </w:style>
  <w:style w:type="paragraph" w:styleId="Bezodstpw">
    <w:name w:val="No Spacing"/>
    <w:uiPriority w:val="1"/>
    <w:qFormat/>
    <w:rsid w:val="00DA1720"/>
    <w:pPr>
      <w:spacing w:after="0" w:line="240" w:lineRule="auto"/>
    </w:pPr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er" Target="footer1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32</Pages>
  <Words>8068</Words>
  <Characters>48413</Characters>
  <Application>Microsoft Office Word</Application>
  <DocSecurity>0</DocSecurity>
  <Lines>403</Lines>
  <Paragraphs>112</Paragraphs>
  <ScaleCrop>false</ScaleCrop>
  <Company>HP Inc.</Company>
  <LinksUpToDate>false</LinksUpToDate>
  <CharactersWithSpaces>56369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Malgonia P</dc:creator>
  <cp:lastModifiedBy>Malgonia P</cp:lastModifiedBy>
  <cp:revision>1</cp:revision>
  <dcterms:created xsi:type="dcterms:W3CDTF">2025-09-03T18:25:00Z</dcterms:created>
  <dcterms:modified xsi:type="dcterms:W3CDTF">2025-09-03T18:29:00Z</dcterms:modified>
</cp:coreProperties>
</file>