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D55BC3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Wymagania edukacyjne:</w:t>
      </w:r>
    </w:p>
    <w:p w:rsidR="00F46C2C" w:rsidRPr="00D55BC3" w:rsidRDefault="00144E62" w:rsidP="007104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Przedmiot:</w:t>
      </w:r>
      <w:r w:rsidRPr="00D55B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04E2">
        <w:rPr>
          <w:rFonts w:ascii="Times New Roman" w:hAnsi="Times New Roman" w:cs="Times New Roman"/>
          <w:b/>
          <w:i/>
          <w:sz w:val="28"/>
          <w:szCs w:val="28"/>
        </w:rPr>
        <w:t xml:space="preserve"> Technologia obróbki skrawaniem</w:t>
      </w:r>
      <w:r w:rsidR="0014433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Techn</w:t>
      </w:r>
      <w:r w:rsidR="001F38F6" w:rsidRPr="00D55BC3">
        <w:rPr>
          <w:rFonts w:ascii="Times New Roman" w:hAnsi="Times New Roman" w:cs="Times New Roman"/>
          <w:b/>
          <w:sz w:val="28"/>
          <w:szCs w:val="28"/>
        </w:rPr>
        <w:t>ik mechanik</w:t>
      </w:r>
    </w:p>
    <w:p w:rsidR="00E037F7" w:rsidRPr="00D55BC3" w:rsidRDefault="00E037F7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Klasa </w:t>
      </w:r>
      <w:r w:rsidR="007162FC">
        <w:rPr>
          <w:rFonts w:ascii="Times New Roman" w:hAnsi="Times New Roman" w:cs="Times New Roman"/>
          <w:b/>
          <w:sz w:val="28"/>
          <w:szCs w:val="28"/>
        </w:rPr>
        <w:t>3</w:t>
      </w:r>
    </w:p>
    <w:p w:rsidR="004B53BE" w:rsidRPr="001A5525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BC3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 w:rsidRPr="00D55BC3">
        <w:rPr>
          <w:rFonts w:ascii="Times New Roman" w:hAnsi="Times New Roman" w:cs="Times New Roman"/>
          <w:sz w:val="24"/>
          <w:szCs w:val="24"/>
        </w:rPr>
        <w:t>–</w:t>
      </w:r>
      <w:r w:rsidRPr="00D55B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D55BC3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BC3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 (wykonanie dokumentacji technicznej) nauczyciel stosuje progi procentowe:</w:t>
      </w:r>
    </w:p>
    <w:p w:rsidR="004B53BE" w:rsidRPr="00D55BC3" w:rsidRDefault="004B53BE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96% - 100% - ocena celująca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94% - 95% - ocena plus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85% - 93% - ocena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83% - 84% - ocena minus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81% - 82% - ocena plus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69% - 80% - ocena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 xml:space="preserve">67% - 68% - ocena minus dobra 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65% - 66% - ocena plus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54% - 64% - ocena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52% - 53% - ocena minus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50% - 51% - ocena plus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40% - 49% - ocena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38% - 39% - ocena minus dopuszczająca</w:t>
      </w:r>
    </w:p>
    <w:p w:rsidR="004B53BE" w:rsidRPr="001A5525" w:rsidRDefault="00F87A67" w:rsidP="00F87A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0% - 37% - ocena niedostateczna</w:t>
      </w:r>
    </w:p>
    <w:p w:rsidR="00E27D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760B2A" w:rsidRDefault="00760B2A" w:rsidP="00760B2A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1A5525">
        <w:rPr>
          <w:rStyle w:val="Pogrubienie"/>
          <w:b w:val="0"/>
        </w:rPr>
        <w:t>opracowuje kompletny proces technologiczny</w:t>
      </w:r>
      <w:r>
        <w:t xml:space="preserve"> wykonania średnio złożonego detalu (np. wałek stopniowany, tarcza z otworami, element łączący),</w:t>
      </w:r>
    </w:p>
    <w:p w:rsidR="00760B2A" w:rsidRDefault="00760B2A" w:rsidP="00760B2A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1A5525">
        <w:rPr>
          <w:rStyle w:val="Pogrubienie"/>
          <w:b w:val="0"/>
        </w:rPr>
        <w:t>dobiera narzędzia i parametry</w:t>
      </w:r>
      <w:r>
        <w:t xml:space="preserve"> na podstawie katalogów i norm (np. parametry noży z płytką wymienną, prędkości dla różnych materiałów),</w:t>
      </w:r>
    </w:p>
    <w:p w:rsidR="00760B2A" w:rsidRDefault="00760B2A" w:rsidP="00760B2A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1A5525">
        <w:rPr>
          <w:rStyle w:val="Pogrubienie"/>
          <w:b w:val="0"/>
        </w:rPr>
        <w:t>planuje kolejność operacji</w:t>
      </w:r>
      <w:r>
        <w:t xml:space="preserve"> – zgrubna, </w:t>
      </w:r>
      <w:proofErr w:type="spellStart"/>
      <w:r>
        <w:t>półwykańczająca</w:t>
      </w:r>
      <w:proofErr w:type="spellEnd"/>
      <w:r>
        <w:t>, wykańczająca, z uwzględnieniem dokładności i chropowatości,</w:t>
      </w:r>
    </w:p>
    <w:p w:rsidR="00760B2A" w:rsidRDefault="00760B2A" w:rsidP="00760B2A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uwzględnia </w:t>
      </w:r>
      <w:r w:rsidRPr="001A5525">
        <w:rPr>
          <w:rStyle w:val="Pogrubienie"/>
          <w:b w:val="0"/>
        </w:rPr>
        <w:t>tolerancje i pasowania</w:t>
      </w:r>
      <w:r>
        <w:t xml:space="preserve"> przy planowaniu obróbki,</w:t>
      </w:r>
    </w:p>
    <w:p w:rsidR="00760B2A" w:rsidRDefault="00760B2A" w:rsidP="00760B2A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wskazuje </w:t>
      </w:r>
      <w:r w:rsidRPr="001A5525">
        <w:rPr>
          <w:rStyle w:val="Pogrubienie"/>
          <w:b w:val="0"/>
        </w:rPr>
        <w:t>różne warianty obróbki</w:t>
      </w:r>
      <w:r>
        <w:t xml:space="preserve"> (np. wiercenie otworu wiertłem HSS albo wiertłem węglikowym) i uzasadnia wybór najlepszego,</w:t>
      </w:r>
    </w:p>
    <w:p w:rsidR="00760B2A" w:rsidRDefault="00760B2A" w:rsidP="001A5525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zna i stosuje </w:t>
      </w:r>
      <w:r w:rsidRPr="001A5525">
        <w:rPr>
          <w:rStyle w:val="Pogrubienie"/>
          <w:b w:val="0"/>
        </w:rPr>
        <w:t>nowoczesne technologie</w:t>
      </w:r>
      <w:r>
        <w:t xml:space="preserve"> (np. narzędzia powlekane </w:t>
      </w:r>
      <w:proofErr w:type="spellStart"/>
      <w:r>
        <w:t>TiN</w:t>
      </w:r>
      <w:proofErr w:type="spellEnd"/>
      <w:r>
        <w:t>, chłodzenie MQL, obróbka HSC),</w:t>
      </w:r>
    </w:p>
    <w:p w:rsidR="00760B2A" w:rsidRDefault="00760B2A" w:rsidP="001A5525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przygotowuje </w:t>
      </w:r>
      <w:r w:rsidRPr="001A5525">
        <w:rPr>
          <w:rStyle w:val="Pogrubienie"/>
          <w:b w:val="0"/>
        </w:rPr>
        <w:t>prosty schemat operacyjny</w:t>
      </w:r>
      <w:r>
        <w:t xml:space="preserve"> lub rysunek pomocniczy procesu.</w:t>
      </w:r>
    </w:p>
    <w:p w:rsidR="003A76A3" w:rsidRPr="003A76A3" w:rsidRDefault="003A76A3" w:rsidP="003A76A3">
      <w:pPr>
        <w:rPr>
          <w:rFonts w:ascii="Times New Roman" w:hAnsi="Times New Roman" w:cs="Times New Roman"/>
          <w:b/>
        </w:rPr>
      </w:pPr>
    </w:p>
    <w:p w:rsidR="00A56C77" w:rsidRDefault="004A29A0" w:rsidP="00A56C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lastRenderedPageBreak/>
        <w:t xml:space="preserve">Poziom wymagań na ocenę bardzo dobrą  - uczeń:  </w:t>
      </w:r>
    </w:p>
    <w:p w:rsidR="00717DCB" w:rsidRPr="00717DCB" w:rsidRDefault="00717DCB" w:rsidP="00717DCB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o</w:t>
      </w:r>
      <w:r w:rsidRPr="00717DCB">
        <w:t xml:space="preserve">pracowuje </w:t>
      </w:r>
      <w:r w:rsidRPr="00717DCB">
        <w:rPr>
          <w:rStyle w:val="Pogrubienie"/>
          <w:b w:val="0"/>
        </w:rPr>
        <w:t>proces technologiczny detalu średnio złożonego</w:t>
      </w:r>
      <w:r w:rsidRPr="00717DCB">
        <w:t xml:space="preserve"> (wałek stopniowany, tarcza z otworami, element płaski z rowkami),</w:t>
      </w:r>
    </w:p>
    <w:p w:rsidR="00717DCB" w:rsidRPr="00717DCB" w:rsidRDefault="00717DCB" w:rsidP="00717DCB">
      <w:pPr>
        <w:pStyle w:val="NormalnyWeb"/>
        <w:spacing w:before="0" w:beforeAutospacing="0" w:after="0" w:afterAutospacing="0"/>
        <w:ind w:left="357"/>
      </w:pPr>
      <w:r w:rsidRPr="00717DCB">
        <w:rPr>
          <w:rFonts w:hAnsi="Symbol"/>
        </w:rPr>
        <w:t></w:t>
      </w:r>
      <w:r w:rsidRPr="00717DCB">
        <w:t xml:space="preserve">  </w:t>
      </w:r>
      <w:r w:rsidRPr="00717DCB">
        <w:rPr>
          <w:rStyle w:val="Pogrubienie"/>
          <w:b w:val="0"/>
        </w:rPr>
        <w:t>dobiera narzędzia i parametry skrawania</w:t>
      </w:r>
      <w:r w:rsidRPr="00717DCB">
        <w:t xml:space="preserve"> na podstawie katalogów i tablic,</w:t>
      </w:r>
    </w:p>
    <w:p w:rsidR="00717DCB" w:rsidRPr="00717DCB" w:rsidRDefault="00717DCB" w:rsidP="00717DCB">
      <w:pPr>
        <w:pStyle w:val="NormalnyWeb"/>
        <w:spacing w:before="0" w:beforeAutospacing="0" w:after="0" w:afterAutospacing="0"/>
        <w:ind w:left="357"/>
      </w:pPr>
      <w:r w:rsidRPr="00717DCB">
        <w:rPr>
          <w:rFonts w:hAnsi="Symbol"/>
        </w:rPr>
        <w:t></w:t>
      </w:r>
      <w:r w:rsidRPr="00717DCB">
        <w:t xml:space="preserve">  planuje </w:t>
      </w:r>
      <w:r w:rsidRPr="00717DCB">
        <w:rPr>
          <w:rStyle w:val="Pogrubienie"/>
          <w:b w:val="0"/>
        </w:rPr>
        <w:t>kolejność operacji</w:t>
      </w:r>
      <w:r w:rsidRPr="00717DCB">
        <w:t xml:space="preserve"> – zgrubna, </w:t>
      </w:r>
      <w:proofErr w:type="spellStart"/>
      <w:r w:rsidRPr="00717DCB">
        <w:t>półwykańczająca</w:t>
      </w:r>
      <w:proofErr w:type="spellEnd"/>
      <w:r w:rsidRPr="00717DCB">
        <w:t>, wykańczająca – tak, aby uzyskać wymaganą dokładność,</w:t>
      </w:r>
    </w:p>
    <w:p w:rsidR="00717DCB" w:rsidRPr="00717DCB" w:rsidRDefault="00717DCB" w:rsidP="00717DCB">
      <w:pPr>
        <w:pStyle w:val="NormalnyWeb"/>
        <w:spacing w:before="0" w:beforeAutospacing="0" w:after="0" w:afterAutospacing="0"/>
        <w:ind w:left="357"/>
      </w:pPr>
      <w:r w:rsidRPr="00717DCB">
        <w:rPr>
          <w:rFonts w:hAnsi="Symbol"/>
        </w:rPr>
        <w:t></w:t>
      </w:r>
      <w:r w:rsidRPr="00717DCB">
        <w:t xml:space="preserve">  uwzględnia w procesie </w:t>
      </w:r>
      <w:r w:rsidRPr="00717DCB">
        <w:rPr>
          <w:rStyle w:val="Pogrubienie"/>
          <w:b w:val="0"/>
        </w:rPr>
        <w:t>tolerancje i pasowania</w:t>
      </w:r>
      <w:r w:rsidRPr="00717DCB">
        <w:t xml:space="preserve"> dla prostych połączeń,</w:t>
      </w:r>
    </w:p>
    <w:p w:rsidR="00717DCB" w:rsidRPr="00717DCB" w:rsidRDefault="00717DCB" w:rsidP="00717DCB">
      <w:pPr>
        <w:pStyle w:val="NormalnyWeb"/>
        <w:spacing w:before="0" w:beforeAutospacing="0" w:after="0" w:afterAutospacing="0"/>
        <w:ind w:left="357"/>
      </w:pPr>
      <w:r w:rsidRPr="00717DCB">
        <w:rPr>
          <w:rFonts w:hAnsi="Symbol"/>
        </w:rPr>
        <w:t></w:t>
      </w:r>
      <w:r w:rsidRPr="00717DCB">
        <w:t xml:space="preserve">  wskazuje podstawowe metody poprawy jakości powierzchni (np. szlifowanie, honowanie),</w:t>
      </w:r>
    </w:p>
    <w:p w:rsidR="00717DCB" w:rsidRPr="00717DCB" w:rsidRDefault="00717DCB" w:rsidP="00717DCB">
      <w:pPr>
        <w:pStyle w:val="NormalnyWeb"/>
        <w:spacing w:before="0" w:beforeAutospacing="0" w:after="0" w:afterAutospacing="0"/>
        <w:ind w:left="357"/>
      </w:pPr>
      <w:r w:rsidRPr="00717DCB">
        <w:rPr>
          <w:rFonts w:hAnsi="Symbol"/>
        </w:rPr>
        <w:t></w:t>
      </w:r>
      <w:r w:rsidRPr="00717DCB">
        <w:t xml:space="preserve">  zna i opisuje przykłady </w:t>
      </w:r>
      <w:r w:rsidRPr="00717DCB">
        <w:rPr>
          <w:rStyle w:val="Pogrubienie"/>
          <w:b w:val="0"/>
        </w:rPr>
        <w:t>nowoczesnych narzędzi</w:t>
      </w:r>
      <w:r w:rsidRPr="00717DCB">
        <w:t xml:space="preserve"> (np. noże z płytką wymienną, frezy węglikowe),</w:t>
      </w:r>
    </w:p>
    <w:p w:rsidR="00A56C77" w:rsidRDefault="00717DCB" w:rsidP="001A5525">
      <w:pPr>
        <w:pStyle w:val="NormalnyWeb"/>
        <w:spacing w:before="0" w:beforeAutospacing="0" w:after="0" w:afterAutospacing="0"/>
        <w:ind w:left="357"/>
      </w:pPr>
      <w:r w:rsidRPr="00717DCB">
        <w:rPr>
          <w:rFonts w:hAnsi="Symbol"/>
        </w:rPr>
        <w:t></w:t>
      </w:r>
      <w:r w:rsidRPr="00717DCB">
        <w:t xml:space="preserve">  samodzielnie przygotowuje </w:t>
      </w:r>
      <w:r w:rsidRPr="00717DCB">
        <w:rPr>
          <w:rStyle w:val="Pogrubienie"/>
          <w:b w:val="0"/>
        </w:rPr>
        <w:t>schemat operacyjny</w:t>
      </w:r>
      <w:r w:rsidRPr="00717DCB">
        <w:t xml:space="preserve"> obróbki </w:t>
      </w:r>
      <w:r>
        <w:t>średnio złożonego detalu.</w:t>
      </w:r>
    </w:p>
    <w:p w:rsidR="001A5525" w:rsidRPr="001A5525" w:rsidRDefault="001A5525" w:rsidP="001A5525">
      <w:pPr>
        <w:pStyle w:val="NormalnyWeb"/>
        <w:spacing w:before="0" w:beforeAutospacing="0" w:after="0" w:afterAutospacing="0"/>
        <w:ind w:left="357"/>
      </w:pPr>
    </w:p>
    <w:p w:rsidR="00A56C77" w:rsidRPr="00A56C77" w:rsidRDefault="004A29A0" w:rsidP="00A56C77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C50212" w:rsidRDefault="00C50212" w:rsidP="00C50212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rozróżnia </w:t>
      </w:r>
      <w:r w:rsidRPr="00C50212">
        <w:rPr>
          <w:rStyle w:val="Pogrubienie"/>
          <w:b w:val="0"/>
        </w:rPr>
        <w:t xml:space="preserve">operacje zgrubne, </w:t>
      </w:r>
      <w:proofErr w:type="spellStart"/>
      <w:r w:rsidRPr="00C50212">
        <w:rPr>
          <w:rStyle w:val="Pogrubienie"/>
          <w:b w:val="0"/>
        </w:rPr>
        <w:t>półwykańczające</w:t>
      </w:r>
      <w:proofErr w:type="spellEnd"/>
      <w:r w:rsidRPr="00C50212">
        <w:rPr>
          <w:rStyle w:val="Pogrubienie"/>
          <w:b w:val="0"/>
        </w:rPr>
        <w:t xml:space="preserve"> i wykańczające</w:t>
      </w:r>
      <w:r w:rsidRPr="00C50212">
        <w:rPr>
          <w:b/>
        </w:rPr>
        <w:t>,</w:t>
      </w:r>
    </w:p>
    <w:p w:rsidR="00C50212" w:rsidRDefault="00C50212" w:rsidP="00C50212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umie zaplanować </w:t>
      </w:r>
      <w:r w:rsidRPr="00C50212">
        <w:rPr>
          <w:rStyle w:val="Pogrubienie"/>
          <w:b w:val="0"/>
        </w:rPr>
        <w:t>kolejność podstawowych operacji</w:t>
      </w:r>
      <w:r>
        <w:t xml:space="preserve"> dla detalu średniej trudności (np. wałek stopniowany, tarcza z otworami),</w:t>
      </w:r>
    </w:p>
    <w:p w:rsidR="00C50212" w:rsidRDefault="00C50212" w:rsidP="00C50212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potrafi dobrać </w:t>
      </w:r>
      <w:r w:rsidRPr="00C50212">
        <w:rPr>
          <w:rStyle w:val="Pogrubienie"/>
          <w:b w:val="0"/>
        </w:rPr>
        <w:t>narzędzie i podstawowe parametry skrawania</w:t>
      </w:r>
      <w:r>
        <w:t xml:space="preserve"> do rodzaju materiału, korzystając z tablic,</w:t>
      </w:r>
    </w:p>
    <w:p w:rsidR="00C50212" w:rsidRDefault="00C50212" w:rsidP="00C50212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zna pojęcia </w:t>
      </w:r>
      <w:r w:rsidRPr="00C50212">
        <w:rPr>
          <w:rStyle w:val="Pogrubienie"/>
          <w:b w:val="0"/>
        </w:rPr>
        <w:t xml:space="preserve">tolerancji i </w:t>
      </w:r>
      <w:proofErr w:type="spellStart"/>
      <w:r w:rsidRPr="00C50212">
        <w:rPr>
          <w:rStyle w:val="Pogrubienie"/>
          <w:b w:val="0"/>
        </w:rPr>
        <w:t>pasowań</w:t>
      </w:r>
      <w:proofErr w:type="spellEnd"/>
      <w:r>
        <w:t xml:space="preserve"> i potrafi je uwzględnić w prostych przypadkach,</w:t>
      </w:r>
    </w:p>
    <w:p w:rsidR="00C50212" w:rsidRDefault="00C50212" w:rsidP="00C50212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potrafi odczytać i zastosować </w:t>
      </w:r>
      <w:r w:rsidRPr="00C50212">
        <w:rPr>
          <w:rStyle w:val="Pogrubienie"/>
          <w:b w:val="0"/>
        </w:rPr>
        <w:t>prostą dokumentację technologiczną</w:t>
      </w:r>
      <w:r>
        <w:t xml:space="preserve"> (np. kartę zabiegową),</w:t>
      </w:r>
    </w:p>
    <w:p w:rsidR="00C50212" w:rsidRDefault="00C50212" w:rsidP="00C50212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wskazuje sposoby poprawy jakości obróbki (np. zmniejszenie posuwu, szlifowanie jako operacja wykańczająca),</w:t>
      </w:r>
    </w:p>
    <w:p w:rsidR="00C50212" w:rsidRPr="00C50212" w:rsidRDefault="00C50212" w:rsidP="00C50212">
      <w:pPr>
        <w:pStyle w:val="NormalnyWeb"/>
        <w:spacing w:before="0" w:beforeAutospacing="0" w:after="0" w:afterAutospacing="0"/>
        <w:rPr>
          <w:b/>
        </w:rPr>
      </w:pPr>
      <w:r>
        <w:rPr>
          <w:rFonts w:hAnsi="Symbol"/>
        </w:rPr>
        <w:t></w:t>
      </w:r>
      <w:r>
        <w:t xml:space="preserve">  wykonuje operacje z zachowaniem </w:t>
      </w:r>
      <w:r w:rsidRPr="00C50212">
        <w:rPr>
          <w:rStyle w:val="Pogrubienie"/>
          <w:b w:val="0"/>
        </w:rPr>
        <w:t>zasad bezpieczeństwa i poprawnej organizacji stanowiska pracy</w:t>
      </w:r>
      <w:r w:rsidRPr="00C50212">
        <w:rPr>
          <w:b/>
        </w:rPr>
        <w:t>.</w:t>
      </w:r>
    </w:p>
    <w:p w:rsidR="00E30851" w:rsidRPr="00E30851" w:rsidRDefault="00E30851" w:rsidP="00E30851">
      <w:pPr>
        <w:spacing w:after="0"/>
        <w:rPr>
          <w:rFonts w:ascii="Times New Roman" w:hAnsi="Times New Roman" w:cs="Times New Roman"/>
        </w:rPr>
      </w:pPr>
    </w:p>
    <w:p w:rsidR="009E11C8" w:rsidRDefault="004A29A0" w:rsidP="00AA33C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 </w:t>
      </w:r>
    </w:p>
    <w:p w:rsidR="00CF1D0A" w:rsidRDefault="00CF1D0A" w:rsidP="00CF1D0A">
      <w:pPr>
        <w:spacing w:after="0"/>
        <w:rPr>
          <w:rFonts w:ascii="Times New Roman" w:hAnsi="Times New Roman" w:cs="Times New Roman"/>
          <w:b/>
        </w:rPr>
      </w:pPr>
    </w:p>
    <w:p w:rsidR="00CF1D0A" w:rsidRDefault="00CF1D0A" w:rsidP="00CF1D0A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zna główne </w:t>
      </w:r>
      <w:r w:rsidRPr="00CF1D0A">
        <w:rPr>
          <w:rStyle w:val="Pogrubienie"/>
          <w:b w:val="0"/>
        </w:rPr>
        <w:t>rodzaje operacji obróbczych</w:t>
      </w:r>
      <w:r>
        <w:t xml:space="preserve"> i potrafi podać przykłady zastosowania,</w:t>
      </w:r>
    </w:p>
    <w:p w:rsidR="00CF1D0A" w:rsidRDefault="00CF1D0A" w:rsidP="00CF1D0A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umie w prosty sposób zaplanować </w:t>
      </w:r>
      <w:r w:rsidRPr="00CF1D0A">
        <w:rPr>
          <w:rStyle w:val="Pogrubienie"/>
          <w:b w:val="0"/>
        </w:rPr>
        <w:t>podstawową kolejność obróbki</w:t>
      </w:r>
      <w:r>
        <w:t xml:space="preserve"> (np. zgrubna → wykańczająca),</w:t>
      </w:r>
    </w:p>
    <w:p w:rsidR="00CF1D0A" w:rsidRDefault="00CF1D0A" w:rsidP="00CF1D0A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odczytuje </w:t>
      </w:r>
      <w:r w:rsidRPr="00CF1D0A">
        <w:rPr>
          <w:rStyle w:val="Pogrubienie"/>
          <w:b w:val="0"/>
        </w:rPr>
        <w:t>proste informacje</w:t>
      </w:r>
      <w:r>
        <w:t xml:space="preserve"> z dokumentacji technologicznej, ale potrzebuje pomocy przy szczegółach,</w:t>
      </w:r>
    </w:p>
    <w:p w:rsidR="00CF1D0A" w:rsidRDefault="00CF1D0A" w:rsidP="00CF1D0A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potrafi w ograniczonym zakresie </w:t>
      </w:r>
      <w:r w:rsidRPr="00CF1D0A">
        <w:rPr>
          <w:rStyle w:val="Pogrubienie"/>
          <w:b w:val="0"/>
        </w:rPr>
        <w:t>dobrać narzędzie</w:t>
      </w:r>
      <w:r>
        <w:t xml:space="preserve"> do materiału obrabianego,</w:t>
      </w:r>
    </w:p>
    <w:p w:rsidR="00CF1D0A" w:rsidRDefault="00CF1D0A" w:rsidP="00CF1D0A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wykonuje podstawowe pomiary wymiarów przy użyciu </w:t>
      </w:r>
      <w:r w:rsidRPr="00CF1D0A">
        <w:rPr>
          <w:rStyle w:val="Pogrubienie"/>
          <w:b w:val="0"/>
        </w:rPr>
        <w:t>suwmiarki</w:t>
      </w:r>
      <w:r w:rsidRPr="00CF1D0A">
        <w:rPr>
          <w:b/>
        </w:rPr>
        <w:t>,</w:t>
      </w:r>
    </w:p>
    <w:p w:rsidR="00CF1D0A" w:rsidRDefault="00CF1D0A" w:rsidP="00CF1D0A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zna ogólnie pojęcia </w:t>
      </w:r>
      <w:r w:rsidRPr="00CF1D0A">
        <w:rPr>
          <w:rStyle w:val="Pogrubienie"/>
          <w:b w:val="0"/>
        </w:rPr>
        <w:t>tolerancji i pasowania</w:t>
      </w:r>
      <w:r>
        <w:t>, ale stosuje je tylko w najprostszych przykładach,</w:t>
      </w:r>
    </w:p>
    <w:p w:rsidR="00CF1D0A" w:rsidRDefault="00CF1D0A" w:rsidP="00CF1D0A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stosuje się do poleceń i zasad bezpieczeństwa podczas pracy.</w:t>
      </w:r>
    </w:p>
    <w:p w:rsidR="00CF1D0A" w:rsidRPr="00CF1D0A" w:rsidRDefault="00CF1D0A" w:rsidP="00CF1D0A">
      <w:pPr>
        <w:spacing w:after="0"/>
        <w:rPr>
          <w:rFonts w:ascii="Times New Roman" w:hAnsi="Times New Roman" w:cs="Times New Roman"/>
          <w:b/>
        </w:rPr>
      </w:pPr>
    </w:p>
    <w:p w:rsidR="00AA33C2" w:rsidRDefault="004A29A0" w:rsidP="00AA33C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2C3ADF">
        <w:rPr>
          <w:rFonts w:ascii="Times New Roman" w:hAnsi="Times New Roman" w:cs="Times New Roman"/>
          <w:b/>
        </w:rPr>
        <w:t xml:space="preserve">Poziom wymagań na ocenę dopuszczającą - uczeń: </w:t>
      </w:r>
    </w:p>
    <w:p w:rsidR="00001426" w:rsidRDefault="00001426" w:rsidP="00001426">
      <w:pPr>
        <w:pStyle w:val="NormalnyWeb"/>
        <w:numPr>
          <w:ilvl w:val="0"/>
          <w:numId w:val="16"/>
        </w:numPr>
      </w:pPr>
      <w:r>
        <w:t xml:space="preserve">zna i potrafi wymienić </w:t>
      </w:r>
      <w:r w:rsidRPr="00001426">
        <w:rPr>
          <w:rStyle w:val="Pogrubienie"/>
          <w:b w:val="0"/>
        </w:rPr>
        <w:t>kilka rodzajów operacji obróbkowych</w:t>
      </w:r>
      <w:r>
        <w:t xml:space="preserve"> (np. toczenie, frezowanie),</w:t>
      </w:r>
    </w:p>
    <w:p w:rsidR="00001426" w:rsidRDefault="00001426" w:rsidP="00001426">
      <w:pPr>
        <w:pStyle w:val="NormalnyWeb"/>
        <w:numPr>
          <w:ilvl w:val="0"/>
          <w:numId w:val="16"/>
        </w:numPr>
      </w:pPr>
      <w:r>
        <w:t xml:space="preserve">rozróżnia </w:t>
      </w:r>
      <w:r w:rsidRPr="00001426">
        <w:rPr>
          <w:rStyle w:val="Pogrubienie"/>
          <w:b w:val="0"/>
        </w:rPr>
        <w:t>podstawowe narzędzia skrawające</w:t>
      </w:r>
      <w:r>
        <w:t xml:space="preserve"> (nóż, wiertło, frez), ale nie zna ich budowy,</w:t>
      </w:r>
    </w:p>
    <w:p w:rsidR="00001426" w:rsidRDefault="00001426" w:rsidP="00001426">
      <w:pPr>
        <w:pStyle w:val="NormalnyWeb"/>
        <w:numPr>
          <w:ilvl w:val="0"/>
          <w:numId w:val="16"/>
        </w:numPr>
      </w:pPr>
      <w:r>
        <w:t xml:space="preserve">z pomocą potrafi wskazać </w:t>
      </w:r>
      <w:r w:rsidRPr="00001426">
        <w:rPr>
          <w:rStyle w:val="Pogrubienie"/>
          <w:b w:val="0"/>
        </w:rPr>
        <w:t>kolejność podstawowych operacji</w:t>
      </w:r>
      <w:r>
        <w:t xml:space="preserve"> dla prostego detalu,</w:t>
      </w:r>
    </w:p>
    <w:p w:rsidR="00001426" w:rsidRDefault="00001426" w:rsidP="00001426">
      <w:pPr>
        <w:pStyle w:val="NormalnyWeb"/>
        <w:numPr>
          <w:ilvl w:val="0"/>
          <w:numId w:val="16"/>
        </w:numPr>
      </w:pPr>
      <w:r>
        <w:t>ma problemy z doborem parametrów, ale rozumie, że zależą one od materiału i narzędzia,</w:t>
      </w:r>
    </w:p>
    <w:p w:rsidR="00001426" w:rsidRDefault="00001426" w:rsidP="00001426">
      <w:pPr>
        <w:pStyle w:val="NormalnyWeb"/>
        <w:numPr>
          <w:ilvl w:val="0"/>
          <w:numId w:val="16"/>
        </w:numPr>
      </w:pPr>
      <w:r>
        <w:t xml:space="preserve">umie odczytać </w:t>
      </w:r>
      <w:r w:rsidRPr="00001426">
        <w:rPr>
          <w:rStyle w:val="Pogrubienie"/>
          <w:b w:val="0"/>
        </w:rPr>
        <w:t>pojedyncze informacje</w:t>
      </w:r>
      <w:r>
        <w:t xml:space="preserve"> z dokumentacji (np. średnicę otworu),</w:t>
      </w:r>
    </w:p>
    <w:p w:rsidR="00001426" w:rsidRDefault="00001426" w:rsidP="00001426">
      <w:pPr>
        <w:pStyle w:val="NormalnyWeb"/>
        <w:numPr>
          <w:ilvl w:val="0"/>
          <w:numId w:val="16"/>
        </w:numPr>
      </w:pPr>
      <w:r>
        <w:lastRenderedPageBreak/>
        <w:t xml:space="preserve">zna tylko </w:t>
      </w:r>
      <w:r w:rsidRPr="00001426">
        <w:rPr>
          <w:rStyle w:val="Pogrubienie"/>
          <w:b w:val="0"/>
        </w:rPr>
        <w:t>podstawowe przyrządy pomiarowe</w:t>
      </w:r>
      <w:r>
        <w:t xml:space="preserve"> (suwmiarka), ale używa ich wyłącznie pod nadzorem.</w:t>
      </w:r>
    </w:p>
    <w:p w:rsidR="001E39DE" w:rsidRDefault="004A29A0" w:rsidP="00F64483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 xml:space="preserve">Poziom wymagań na ocenę niedostateczną – uczeń: </w:t>
      </w:r>
    </w:p>
    <w:p w:rsidR="001A5525" w:rsidRPr="001A5525" w:rsidRDefault="001A5525" w:rsidP="001A5525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</w:p>
    <w:p w:rsidR="00F64483" w:rsidRDefault="00F64483" w:rsidP="00F64483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Pr="00F64483">
        <w:rPr>
          <w:rStyle w:val="Pogrubienie"/>
          <w:b w:val="0"/>
        </w:rPr>
        <w:t>nie rozpoznaje narzędzi skrawających</w:t>
      </w:r>
      <w:r>
        <w:t xml:space="preserve"> (nóż, frez, wiertło),</w:t>
      </w:r>
    </w:p>
    <w:p w:rsidR="00F64483" w:rsidRDefault="00F64483" w:rsidP="00F64483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Pr="00F64483">
        <w:rPr>
          <w:rStyle w:val="Pogrubienie"/>
          <w:b w:val="0"/>
        </w:rPr>
        <w:t>nie zna nazw operacji obróbczych</w:t>
      </w:r>
      <w:r>
        <w:t xml:space="preserve"> ani ich zastosowań,</w:t>
      </w:r>
    </w:p>
    <w:p w:rsidR="00F64483" w:rsidRDefault="00F64483" w:rsidP="00F64483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nie potrafi odczytać nawet najprostszych informacji z dokumentacji (np. średnicy otworu),</w:t>
      </w:r>
    </w:p>
    <w:p w:rsidR="00F64483" w:rsidRDefault="00F64483" w:rsidP="00F64483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Pr="00F64483">
        <w:rPr>
          <w:rStyle w:val="Pogrubienie"/>
          <w:b w:val="0"/>
        </w:rPr>
        <w:t>nie wykonuje żadnych zadań praktycznych</w:t>
      </w:r>
      <w:r>
        <w:t xml:space="preserve"> – nawet przy stałej pomocy nauczyciela,</w:t>
      </w:r>
    </w:p>
    <w:p w:rsidR="00F64483" w:rsidRDefault="00F64483" w:rsidP="00F64483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Pr="00F64483">
        <w:rPr>
          <w:rStyle w:val="Pogrubienie"/>
          <w:b w:val="0"/>
        </w:rPr>
        <w:t>ignoruje zasady bezpieczeństwa</w:t>
      </w:r>
      <w:r>
        <w:t>, co uniemożliwia dopuszczenie go do ćwiczeń praktycznych,</w:t>
      </w:r>
    </w:p>
    <w:p w:rsidR="00F64483" w:rsidRDefault="00F64483" w:rsidP="00F64483">
      <w:pPr>
        <w:pStyle w:val="NormalnyWeb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Pr="00F64483">
        <w:rPr>
          <w:rStyle w:val="Pogrubienie"/>
          <w:b w:val="0"/>
        </w:rPr>
        <w:t>nie wykazuje postępów</w:t>
      </w:r>
      <w:r>
        <w:t xml:space="preserve"> mimo prób pomocy.</w:t>
      </w:r>
    </w:p>
    <w:p w:rsidR="00F64483" w:rsidRPr="001E39DE" w:rsidRDefault="00F64483" w:rsidP="00F64483">
      <w:pPr>
        <w:pStyle w:val="NormalnyWeb"/>
      </w:pPr>
    </w:p>
    <w:sectPr w:rsidR="00F64483" w:rsidRPr="001E39D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23C2CA1"/>
    <w:multiLevelType w:val="multilevel"/>
    <w:tmpl w:val="C61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561CF"/>
    <w:multiLevelType w:val="multilevel"/>
    <w:tmpl w:val="1A8E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25831"/>
    <w:multiLevelType w:val="multilevel"/>
    <w:tmpl w:val="384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5239C"/>
    <w:multiLevelType w:val="multilevel"/>
    <w:tmpl w:val="A82E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882576"/>
    <w:multiLevelType w:val="multilevel"/>
    <w:tmpl w:val="A634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EE1B5E"/>
    <w:multiLevelType w:val="multilevel"/>
    <w:tmpl w:val="2AD4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B50A7C"/>
    <w:multiLevelType w:val="multilevel"/>
    <w:tmpl w:val="E48A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E26C93"/>
    <w:multiLevelType w:val="multilevel"/>
    <w:tmpl w:val="0C4C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F77385"/>
    <w:multiLevelType w:val="hybridMultilevel"/>
    <w:tmpl w:val="EB526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3C3459"/>
    <w:multiLevelType w:val="hybridMultilevel"/>
    <w:tmpl w:val="DE8679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E177DAD"/>
    <w:multiLevelType w:val="multilevel"/>
    <w:tmpl w:val="5892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15"/>
  </w:num>
  <w:num w:numId="11">
    <w:abstractNumId w:val="9"/>
  </w:num>
  <w:num w:numId="12">
    <w:abstractNumId w:val="3"/>
  </w:num>
  <w:num w:numId="13">
    <w:abstractNumId w:val="5"/>
  </w:num>
  <w:num w:numId="14">
    <w:abstractNumId w:val="14"/>
  </w:num>
  <w:num w:numId="15">
    <w:abstractNumId w:val="4"/>
  </w:num>
  <w:num w:numId="16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01426"/>
    <w:rsid w:val="00016927"/>
    <w:rsid w:val="00060940"/>
    <w:rsid w:val="001221BF"/>
    <w:rsid w:val="00144338"/>
    <w:rsid w:val="00144E62"/>
    <w:rsid w:val="0018432A"/>
    <w:rsid w:val="001954E8"/>
    <w:rsid w:val="001A5525"/>
    <w:rsid w:val="001E39DE"/>
    <w:rsid w:val="001E56A4"/>
    <w:rsid w:val="001F38F6"/>
    <w:rsid w:val="00274E4A"/>
    <w:rsid w:val="002A5082"/>
    <w:rsid w:val="002B00C0"/>
    <w:rsid w:val="002C3ADF"/>
    <w:rsid w:val="002F62EF"/>
    <w:rsid w:val="00304876"/>
    <w:rsid w:val="00347D4D"/>
    <w:rsid w:val="003A76A3"/>
    <w:rsid w:val="00444E0E"/>
    <w:rsid w:val="004A29A0"/>
    <w:rsid w:val="004B4DA3"/>
    <w:rsid w:val="004B53BE"/>
    <w:rsid w:val="004C1101"/>
    <w:rsid w:val="004C6842"/>
    <w:rsid w:val="004F31CC"/>
    <w:rsid w:val="00590A75"/>
    <w:rsid w:val="005C57CE"/>
    <w:rsid w:val="005D2135"/>
    <w:rsid w:val="005D793A"/>
    <w:rsid w:val="00634ED0"/>
    <w:rsid w:val="00652400"/>
    <w:rsid w:val="006D3FA2"/>
    <w:rsid w:val="007104E2"/>
    <w:rsid w:val="007162FC"/>
    <w:rsid w:val="0071706C"/>
    <w:rsid w:val="00717DCB"/>
    <w:rsid w:val="007321AA"/>
    <w:rsid w:val="00760B2A"/>
    <w:rsid w:val="00793A14"/>
    <w:rsid w:val="007B4390"/>
    <w:rsid w:val="007C3479"/>
    <w:rsid w:val="00800E8F"/>
    <w:rsid w:val="008819B2"/>
    <w:rsid w:val="00893E1B"/>
    <w:rsid w:val="008B6CF9"/>
    <w:rsid w:val="008C605C"/>
    <w:rsid w:val="008C7CB3"/>
    <w:rsid w:val="008F43EE"/>
    <w:rsid w:val="00981505"/>
    <w:rsid w:val="009E11C8"/>
    <w:rsid w:val="00A20825"/>
    <w:rsid w:val="00A56C77"/>
    <w:rsid w:val="00A92ECF"/>
    <w:rsid w:val="00AA33C2"/>
    <w:rsid w:val="00AB579B"/>
    <w:rsid w:val="00B22612"/>
    <w:rsid w:val="00B93ED1"/>
    <w:rsid w:val="00BA7554"/>
    <w:rsid w:val="00BC697D"/>
    <w:rsid w:val="00C50212"/>
    <w:rsid w:val="00C66B72"/>
    <w:rsid w:val="00CF1D0A"/>
    <w:rsid w:val="00D036E3"/>
    <w:rsid w:val="00D55BC3"/>
    <w:rsid w:val="00DA53DC"/>
    <w:rsid w:val="00DA61C0"/>
    <w:rsid w:val="00E037F7"/>
    <w:rsid w:val="00E27DC3"/>
    <w:rsid w:val="00E30851"/>
    <w:rsid w:val="00E873EE"/>
    <w:rsid w:val="00EB289C"/>
    <w:rsid w:val="00F46C2C"/>
    <w:rsid w:val="00F64483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2025-09-22T11:20:00Z</dcterms:created>
  <dcterms:modified xsi:type="dcterms:W3CDTF">2025-09-22T12:13:00Z</dcterms:modified>
</cp:coreProperties>
</file>